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D01" w:rsidRPr="002B6F85" w:rsidRDefault="00242BDD">
      <w:pPr>
        <w:jc w:val="center"/>
        <w:rPr>
          <w:rFonts w:ascii="Times New Roman" w:hAnsi="Times New Roman" w:cs="Times New Roman"/>
          <w:sz w:val="24"/>
          <w:szCs w:val="24"/>
        </w:rPr>
      </w:pPr>
      <w:bookmarkStart w:id="0" w:name="_GoBack"/>
      <w:bookmarkEnd w:id="0"/>
      <w:r w:rsidRPr="002B6F85">
        <w:rPr>
          <w:rFonts w:ascii="Times New Roman" w:hAnsi="Times New Roman" w:cs="Times New Roman"/>
          <w:b/>
          <w:bCs/>
          <w:sz w:val="24"/>
          <w:szCs w:val="24"/>
        </w:rPr>
        <w:t>Договор № 32413352963</w:t>
      </w:r>
    </w:p>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b/>
          <w:bCs/>
          <w:sz w:val="24"/>
          <w:szCs w:val="24"/>
        </w:rPr>
        <w:t>на поставку установки стоматологической, включающей блок врача-стоматолога(бормашина), кресло стоматологическое, гидроблок стоматологический, светильник операционный стоматологический для ОГАУЗ «Смоленская областная клиническая стоматологическая поликлиника»</w:t>
      </w:r>
    </w:p>
    <w:p w:rsidR="00386D01" w:rsidRPr="002B6F85" w:rsidRDefault="00386D01">
      <w:pPr>
        <w:rPr>
          <w:rFonts w:ascii="Times New Roman" w:hAnsi="Times New Roman" w:cs="Times New Roman"/>
          <w:sz w:val="24"/>
          <w:szCs w:val="24"/>
        </w:rPr>
      </w:pP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г. Смоленск                                                                                                  «</w:t>
      </w:r>
      <w:r w:rsidR="00433E08">
        <w:rPr>
          <w:rFonts w:ascii="Times New Roman" w:hAnsi="Times New Roman" w:cs="Times New Roman"/>
          <w:sz w:val="24"/>
          <w:szCs w:val="24"/>
        </w:rPr>
        <w:t>01</w:t>
      </w:r>
      <w:r w:rsidRPr="002B6F85">
        <w:rPr>
          <w:rFonts w:ascii="Times New Roman" w:hAnsi="Times New Roman" w:cs="Times New Roman"/>
          <w:sz w:val="24"/>
          <w:szCs w:val="24"/>
        </w:rPr>
        <w:t>»</w:t>
      </w:r>
      <w:r w:rsidR="00433E08">
        <w:rPr>
          <w:rFonts w:ascii="Times New Roman" w:hAnsi="Times New Roman" w:cs="Times New Roman"/>
          <w:sz w:val="24"/>
          <w:szCs w:val="24"/>
        </w:rPr>
        <w:t xml:space="preserve"> апреля </w:t>
      </w:r>
      <w:r w:rsidRPr="002B6F85">
        <w:rPr>
          <w:rFonts w:ascii="Times New Roman" w:hAnsi="Times New Roman" w:cs="Times New Roman"/>
          <w:sz w:val="24"/>
          <w:szCs w:val="24"/>
        </w:rPr>
        <w:t xml:space="preserve"> 2024</w:t>
      </w:r>
      <w:r w:rsidR="00433E08">
        <w:rPr>
          <w:rFonts w:ascii="Times New Roman" w:hAnsi="Times New Roman" w:cs="Times New Roman"/>
          <w:sz w:val="24"/>
          <w:szCs w:val="24"/>
        </w:rPr>
        <w:t xml:space="preserve"> </w:t>
      </w:r>
      <w:r w:rsidRPr="002B6F85">
        <w:rPr>
          <w:rFonts w:ascii="Times New Roman" w:hAnsi="Times New Roman" w:cs="Times New Roman"/>
          <w:sz w:val="24"/>
          <w:szCs w:val="24"/>
        </w:rPr>
        <w:t>г.</w:t>
      </w:r>
    </w:p>
    <w:p w:rsidR="00386D01" w:rsidRPr="002B6F85" w:rsidRDefault="00386D01">
      <w:pPr>
        <w:rPr>
          <w:rFonts w:ascii="Times New Roman" w:hAnsi="Times New Roman" w:cs="Times New Roman"/>
          <w:sz w:val="24"/>
          <w:szCs w:val="24"/>
        </w:rPr>
      </w:pPr>
    </w:p>
    <w:p w:rsidR="00386D01" w:rsidRPr="002B6F85" w:rsidRDefault="00242BDD">
      <w:pPr>
        <w:jc w:val="both"/>
        <w:rPr>
          <w:rFonts w:ascii="Times New Roman" w:hAnsi="Times New Roman" w:cs="Times New Roman"/>
          <w:sz w:val="24"/>
          <w:szCs w:val="24"/>
        </w:rPr>
      </w:pPr>
      <w:r w:rsidRPr="002B6F85">
        <w:rPr>
          <w:rFonts w:ascii="Times New Roman" w:eastAsia="Lucida Sans Unicode" w:hAnsi="Times New Roman" w:cs="Times New Roman"/>
          <w:sz w:val="24"/>
          <w:szCs w:val="24"/>
        </w:rPr>
        <w:t xml:space="preserve">областное государственное автономное учреждение здравоохранения «Смоленская областная клиническая стоматологическая  поликлиника» в лице главного врача Зубакина Игоря Сергеевича, действующего на основании Устава, именуемое в дальнейшем «Заказчик», с одной стороны, и индивидуальный предприниматель </w:t>
      </w:r>
      <w:proofErr w:type="spellStart"/>
      <w:r w:rsidRPr="002B6F85">
        <w:rPr>
          <w:rFonts w:ascii="Times New Roman" w:eastAsia="Lucida Sans Unicode" w:hAnsi="Times New Roman" w:cs="Times New Roman"/>
          <w:sz w:val="24"/>
          <w:szCs w:val="24"/>
        </w:rPr>
        <w:t>Хватькова</w:t>
      </w:r>
      <w:proofErr w:type="spellEnd"/>
      <w:r w:rsidRPr="002B6F85">
        <w:rPr>
          <w:rFonts w:ascii="Times New Roman" w:eastAsia="Lucida Sans Unicode" w:hAnsi="Times New Roman" w:cs="Times New Roman"/>
          <w:sz w:val="24"/>
          <w:szCs w:val="24"/>
        </w:rPr>
        <w:t xml:space="preserve"> Наталья Александровна, действующая на основании свидетельства №67 00196384 от 30.11.2015 г., именуемый в дальнейшем «Исполнитель», с другой стороны, далее вместе именуемые «Стороны», принимая во внимание, что Заказчик провел электронный аукцион (Итоговый протокол рассмотрения заявок от «18» марта 2024г. №32413352963)</w:t>
      </w:r>
      <w:r w:rsidRPr="002B6F85">
        <w:rPr>
          <w:rFonts w:ascii="Times New Roman" w:hAnsi="Times New Roman" w:cs="Times New Roman"/>
          <w:sz w:val="24"/>
          <w:szCs w:val="24"/>
        </w:rPr>
        <w:t xml:space="preserve"> </w:t>
      </w:r>
      <w:r w:rsidRPr="002B6F85">
        <w:rPr>
          <w:rFonts w:ascii="Times New Roman" w:eastAsia="Lucida Sans Unicode" w:hAnsi="Times New Roman" w:cs="Times New Roman"/>
          <w:sz w:val="24"/>
          <w:szCs w:val="24"/>
        </w:rPr>
        <w:t>в соответствии с Федеральным законом от 18 июля 2011 г. N 223-ФЗ «О закупках товаров, работ, услуг отдельными видами юридических лиц» и на основании Положения о закупке товаров, работ, услуг</w:t>
      </w:r>
      <w:r w:rsidRPr="002B6F85">
        <w:rPr>
          <w:rFonts w:ascii="Times New Roman" w:hAnsi="Times New Roman" w:cs="Times New Roman"/>
          <w:i/>
          <w:iCs/>
          <w:sz w:val="24"/>
          <w:szCs w:val="24"/>
        </w:rPr>
        <w:t xml:space="preserve"> </w:t>
      </w:r>
      <w:r w:rsidRPr="002B6F85">
        <w:rPr>
          <w:rFonts w:ascii="Times New Roman" w:hAnsi="Times New Roman" w:cs="Times New Roman"/>
          <w:sz w:val="24"/>
          <w:szCs w:val="24"/>
        </w:rPr>
        <w:t>ОГАУЗ «Смоленская областная клиническая стоматологическая  поликлиника», утвержденного решением Наблюдательного совета ОГАУЗ «Смоленская областная клиническая стоматологическая поликлиника» 28.06.2021</w:t>
      </w:r>
      <w:r w:rsidRPr="002B6F85">
        <w:rPr>
          <w:rFonts w:ascii="Times New Roman" w:eastAsia="Lucida Sans Unicode" w:hAnsi="Times New Roman" w:cs="Times New Roman"/>
          <w:sz w:val="24"/>
          <w:szCs w:val="24"/>
        </w:rPr>
        <w:t xml:space="preserve"> Исполнитель был признан победителем электронного аукциона, заключили настоящий Договор о нижеследующем:</w:t>
      </w:r>
    </w:p>
    <w:p w:rsidR="00386D01" w:rsidRPr="002B6F85" w:rsidRDefault="00242BDD">
      <w:pPr>
        <w:spacing w:after="0"/>
        <w:rPr>
          <w:rFonts w:ascii="Times New Roman" w:hAnsi="Times New Roman" w:cs="Times New Roman"/>
          <w:sz w:val="24"/>
          <w:szCs w:val="24"/>
        </w:rPr>
      </w:pPr>
      <w:r w:rsidRPr="002B6F85">
        <w:rPr>
          <w:rFonts w:ascii="Times New Roman" w:hAnsi="Times New Roman" w:cs="Times New Roman"/>
          <w:sz w:val="24"/>
          <w:szCs w:val="24"/>
        </w:rPr>
        <w:t>Предмет и цена договора</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1.1. Предметом настоящего договора является п</w:t>
      </w:r>
      <w:r w:rsidRPr="002B6F85">
        <w:rPr>
          <w:rFonts w:ascii="Times New Roman" w:hAnsi="Times New Roman" w:cs="Times New Roman"/>
          <w:b/>
          <w:bCs/>
          <w:sz w:val="24"/>
          <w:szCs w:val="24"/>
        </w:rPr>
        <w:t>оставка установки стоматологической, включающей блок врача-стоматолога(бормашина), кресло стоматологическое, гидроблок стоматологический, светильник операционный стоматологический для ОГАУЗ «Смоленская областная клиническая стоматологическая поликлиника»</w:t>
      </w:r>
      <w:r w:rsidRPr="002B6F85">
        <w:rPr>
          <w:rFonts w:ascii="Times New Roman" w:hAnsi="Times New Roman" w:cs="Times New Roman"/>
          <w:sz w:val="24"/>
          <w:szCs w:val="24"/>
        </w:rPr>
        <w:t xml:space="preserve"> (далее Товар) согласно перечню, требованиям, характеристикам, объему и иным показателям, указанным в Приложении 1 к договору (Техническое задание) и Приложению № 2 к договору (Спецификация)</w:t>
      </w:r>
      <w:r w:rsidRPr="002B6F85">
        <w:rPr>
          <w:rFonts w:ascii="Times New Roman" w:hAnsi="Times New Roman" w:cs="Times New Roman"/>
          <w:b/>
          <w:bCs/>
          <w:sz w:val="24"/>
          <w:szCs w:val="24"/>
        </w:rPr>
        <w:t xml:space="preserve">. </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 xml:space="preserve">1.2. Цена Договора составляет </w:t>
      </w:r>
      <w:r w:rsidRPr="002B6F85">
        <w:rPr>
          <w:rFonts w:ascii="Times New Roman" w:hAnsi="Times New Roman" w:cs="Times New Roman"/>
          <w:b/>
          <w:bCs/>
          <w:sz w:val="24"/>
          <w:szCs w:val="24"/>
        </w:rPr>
        <w:t xml:space="preserve">1528800 (Один миллион пятьсот двадцать восемь тысяч восемьсот рублей) 00 </w:t>
      </w:r>
      <w:proofErr w:type="gramStart"/>
      <w:r w:rsidRPr="002B6F85">
        <w:rPr>
          <w:rFonts w:ascii="Times New Roman" w:hAnsi="Times New Roman" w:cs="Times New Roman"/>
          <w:b/>
          <w:bCs/>
          <w:sz w:val="24"/>
          <w:szCs w:val="24"/>
        </w:rPr>
        <w:t>копеек</w:t>
      </w:r>
      <w:r w:rsidRPr="002B6F85">
        <w:rPr>
          <w:rFonts w:ascii="Times New Roman" w:hAnsi="Times New Roman" w:cs="Times New Roman"/>
          <w:sz w:val="24"/>
          <w:szCs w:val="24"/>
        </w:rPr>
        <w:t xml:space="preserve">  без</w:t>
      </w:r>
      <w:proofErr w:type="gramEnd"/>
      <w:r w:rsidRPr="002B6F85">
        <w:rPr>
          <w:rFonts w:ascii="Times New Roman" w:hAnsi="Times New Roman" w:cs="Times New Roman"/>
          <w:sz w:val="24"/>
          <w:szCs w:val="24"/>
        </w:rPr>
        <w:t xml:space="preserve"> НДС.</w:t>
      </w:r>
    </w:p>
    <w:p w:rsidR="00386D01" w:rsidRPr="002B6F85" w:rsidRDefault="00242BDD">
      <w:pPr>
        <w:pStyle w:val="ConsPlusNormal"/>
        <w:jc w:val="both"/>
        <w:rPr>
          <w:rFonts w:ascii="Times New Roman" w:hAnsi="Times New Roman" w:cs="Times New Roman"/>
          <w:sz w:val="24"/>
          <w:szCs w:val="24"/>
        </w:rPr>
      </w:pPr>
      <w:r w:rsidRPr="002B6F85">
        <w:rPr>
          <w:rFonts w:ascii="Times New Roman" w:eastAsia="Times New Roman" w:hAnsi="Times New Roman" w:cs="Times New Roman"/>
          <w:sz w:val="24"/>
          <w:szCs w:val="24"/>
        </w:rPr>
        <w:t>Цена Договора является твердой и определяется на весь срок исполнения Договора.</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 xml:space="preserve">1.3. Налоги и сборы, взимаемые с Исполнителя в связи с исполнением настоящего Договора, расходы на доставку, погрузку, разгрузку, монтаж, осуществление пуско-наладочных работ, обучение персонала включены в цену Договора и оплачиваются Исполнителем. </w:t>
      </w:r>
    </w:p>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b/>
          <w:bCs/>
          <w:sz w:val="24"/>
          <w:szCs w:val="24"/>
        </w:rPr>
        <w:t>2. Порядок поставки товара</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 xml:space="preserve">2.1. </w:t>
      </w:r>
      <w:r w:rsidRPr="002B6F85">
        <w:rPr>
          <w:rFonts w:ascii="Times New Roman" w:eastAsia="Times New Roman CYR" w:hAnsi="Times New Roman" w:cs="Times New Roman"/>
          <w:sz w:val="24"/>
          <w:szCs w:val="24"/>
        </w:rPr>
        <w:t>Исполнитель обязуется осуществлять поставку товара, монтаж, пуско-наладку и обучить персонал в соответствии с Техническим заданием Заказчика. Срок поставки товара, монтажа, пуско-наладки, обучения персонала: в течение 30 дней со дня заключения Договора, по адресу:</w:t>
      </w:r>
      <w:r w:rsidRPr="002B6F85">
        <w:rPr>
          <w:rFonts w:ascii="Times New Roman" w:hAnsi="Times New Roman" w:cs="Times New Roman"/>
          <w:sz w:val="24"/>
          <w:szCs w:val="24"/>
        </w:rPr>
        <w:t xml:space="preserve"> </w:t>
      </w:r>
      <w:r w:rsidRPr="002B6F85">
        <w:rPr>
          <w:rFonts w:ascii="Times New Roman" w:eastAsia="Times New Roman CYR" w:hAnsi="Times New Roman" w:cs="Times New Roman"/>
          <w:sz w:val="24"/>
          <w:szCs w:val="24"/>
        </w:rPr>
        <w:t xml:space="preserve">Российская Федерация, Смоленская область, г. Смоленск, проспект Гагарина дом 27А. </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lastRenderedPageBreak/>
        <w:t>2.2. Исполнитель обязан укомплектовать Товар следующими документами:</w:t>
      </w:r>
    </w:p>
    <w:p w:rsidR="00386D01" w:rsidRPr="002B6F85" w:rsidRDefault="00242BDD">
      <w:pPr>
        <w:numPr>
          <w:ilvl w:val="0"/>
          <w:numId w:val="2"/>
        </w:numPr>
        <w:ind w:left="0"/>
        <w:rPr>
          <w:rFonts w:ascii="Times New Roman" w:hAnsi="Times New Roman" w:cs="Times New Roman"/>
          <w:sz w:val="24"/>
          <w:szCs w:val="24"/>
        </w:rPr>
      </w:pPr>
      <w:r w:rsidRPr="002B6F85">
        <w:rPr>
          <w:rFonts w:ascii="Times New Roman" w:hAnsi="Times New Roman" w:cs="Times New Roman"/>
          <w:sz w:val="24"/>
          <w:szCs w:val="24"/>
        </w:rPr>
        <w:t>счет-фактурами, счетами;</w:t>
      </w:r>
    </w:p>
    <w:p w:rsidR="00386D01" w:rsidRPr="002B6F85" w:rsidRDefault="00242BDD">
      <w:pPr>
        <w:numPr>
          <w:ilvl w:val="0"/>
          <w:numId w:val="2"/>
        </w:numPr>
        <w:ind w:left="0"/>
        <w:rPr>
          <w:rFonts w:ascii="Times New Roman" w:hAnsi="Times New Roman" w:cs="Times New Roman"/>
          <w:sz w:val="24"/>
          <w:szCs w:val="24"/>
        </w:rPr>
      </w:pPr>
      <w:r w:rsidRPr="002B6F85">
        <w:rPr>
          <w:rFonts w:ascii="Times New Roman" w:hAnsi="Times New Roman" w:cs="Times New Roman"/>
          <w:sz w:val="24"/>
          <w:szCs w:val="24"/>
        </w:rPr>
        <w:t>товарными накладными.</w:t>
      </w:r>
    </w:p>
    <w:p w:rsidR="00386D01" w:rsidRPr="002B6F85" w:rsidRDefault="00242BDD">
      <w:pPr>
        <w:numPr>
          <w:ilvl w:val="0"/>
          <w:numId w:val="2"/>
        </w:numPr>
        <w:ind w:left="0"/>
        <w:rPr>
          <w:rFonts w:ascii="Times New Roman" w:hAnsi="Times New Roman" w:cs="Times New Roman"/>
          <w:sz w:val="24"/>
          <w:szCs w:val="24"/>
        </w:rPr>
      </w:pPr>
      <w:r w:rsidRPr="002B6F85">
        <w:rPr>
          <w:rFonts w:ascii="Times New Roman" w:hAnsi="Times New Roman" w:cs="Times New Roman"/>
          <w:sz w:val="24"/>
          <w:szCs w:val="24"/>
        </w:rPr>
        <w:t>актами приемки-передачи товара.</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2.3. Датой поставки партии товара считается дата приемки товара Заказчиком и подписания Сторонами накладной (</w:t>
      </w:r>
      <w:proofErr w:type="spellStart"/>
      <w:r w:rsidRPr="002B6F85">
        <w:rPr>
          <w:rFonts w:ascii="Times New Roman" w:hAnsi="Times New Roman" w:cs="Times New Roman"/>
          <w:sz w:val="24"/>
          <w:szCs w:val="24"/>
        </w:rPr>
        <w:t>ых</w:t>
      </w:r>
      <w:proofErr w:type="spellEnd"/>
      <w:r w:rsidRPr="002B6F85">
        <w:rPr>
          <w:rFonts w:ascii="Times New Roman" w:hAnsi="Times New Roman" w:cs="Times New Roman"/>
          <w:sz w:val="24"/>
          <w:szCs w:val="24"/>
        </w:rPr>
        <w:t>).</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2.3.1. Приемке Товара должны предшествовать пуско-наладочные работы, проводимые Исполнителем при участии представителей Заказчика. Приемка Товара может осуществляться только при положительном результате предварительных испытаний. Результаты испытаний оформляются Актом ввода в эксплуатацию, подписанным Сторонами.</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2.4. Право собственности на Товар, а также риск случайной гибели или случайного повреждения Товара, переходит от Исполнителя к Заказчику с момента передачи Товара Заказчику (подписание накладной(</w:t>
      </w:r>
      <w:proofErr w:type="spellStart"/>
      <w:r w:rsidRPr="002B6F85">
        <w:rPr>
          <w:rFonts w:ascii="Times New Roman" w:hAnsi="Times New Roman" w:cs="Times New Roman"/>
          <w:sz w:val="24"/>
          <w:szCs w:val="24"/>
        </w:rPr>
        <w:t>ых</w:t>
      </w:r>
      <w:proofErr w:type="spellEnd"/>
      <w:r w:rsidRPr="002B6F85">
        <w:rPr>
          <w:rFonts w:ascii="Times New Roman" w:hAnsi="Times New Roman" w:cs="Times New Roman"/>
          <w:sz w:val="24"/>
          <w:szCs w:val="24"/>
        </w:rPr>
        <w:t>), акта приема-передачи Товара).</w:t>
      </w:r>
    </w:p>
    <w:p w:rsidR="00386D01" w:rsidRPr="002B6F85" w:rsidRDefault="00242BDD" w:rsidP="00242BDD">
      <w:pPr>
        <w:jc w:val="both"/>
        <w:rPr>
          <w:rFonts w:ascii="Times New Roman" w:hAnsi="Times New Roman" w:cs="Times New Roman"/>
          <w:sz w:val="24"/>
          <w:szCs w:val="24"/>
        </w:rPr>
      </w:pPr>
      <w:r w:rsidRPr="002B6F85">
        <w:rPr>
          <w:rFonts w:ascii="Times New Roman" w:hAnsi="Times New Roman" w:cs="Times New Roman"/>
          <w:sz w:val="24"/>
          <w:szCs w:val="24"/>
        </w:rPr>
        <w:t>2.5. Поставка Товара выполняется Исполнителем без авансирования со стороны Заказчика.</w:t>
      </w:r>
    </w:p>
    <w:p w:rsidR="00386D01" w:rsidRPr="00242BDD" w:rsidRDefault="00242BDD" w:rsidP="00242BDD">
      <w:pPr>
        <w:pStyle w:val="ad"/>
        <w:numPr>
          <w:ilvl w:val="0"/>
          <w:numId w:val="8"/>
        </w:numPr>
        <w:spacing w:after="0"/>
        <w:jc w:val="center"/>
        <w:rPr>
          <w:rFonts w:ascii="Times New Roman" w:hAnsi="Times New Roman" w:cs="Times New Roman"/>
          <w:b/>
          <w:bCs/>
          <w:sz w:val="20"/>
          <w:szCs w:val="20"/>
        </w:rPr>
      </w:pPr>
      <w:r w:rsidRPr="00242BDD">
        <w:rPr>
          <w:rFonts w:ascii="Times New Roman" w:hAnsi="Times New Roman" w:cs="Times New Roman"/>
          <w:b/>
          <w:bCs/>
          <w:sz w:val="20"/>
          <w:szCs w:val="20"/>
        </w:rPr>
        <w:t>КАЧЕСТВО И КОМПЛЕКТНОСТЬ</w:t>
      </w:r>
    </w:p>
    <w:p w:rsidR="00242BDD" w:rsidRDefault="00242BDD">
      <w:pPr>
        <w:jc w:val="both"/>
        <w:rPr>
          <w:rFonts w:ascii="Times New Roman" w:hAnsi="Times New Roman" w:cs="Times New Roman"/>
          <w:sz w:val="24"/>
          <w:szCs w:val="24"/>
        </w:rPr>
      </w:pPr>
      <w:r w:rsidRPr="002B6F85">
        <w:rPr>
          <w:rFonts w:ascii="Times New Roman" w:hAnsi="Times New Roman" w:cs="Times New Roman"/>
          <w:sz w:val="24"/>
          <w:szCs w:val="24"/>
        </w:rPr>
        <w:t>3.1.</w:t>
      </w:r>
      <w:r w:rsidRPr="002B6F85">
        <w:rPr>
          <w:rFonts w:ascii="Times New Roman" w:hAnsi="Times New Roman" w:cs="Times New Roman"/>
          <w:sz w:val="24"/>
          <w:szCs w:val="24"/>
        </w:rPr>
        <w:tab/>
        <w:t xml:space="preserve">Приемка Товара по количеству, качеству и цене производится на основании накладной, счет-фактуры и иных необходимых документов. </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3.2.</w:t>
      </w:r>
      <w:r w:rsidRPr="002B6F85">
        <w:rPr>
          <w:rFonts w:ascii="Times New Roman" w:hAnsi="Times New Roman" w:cs="Times New Roman"/>
          <w:sz w:val="24"/>
          <w:szCs w:val="24"/>
        </w:rPr>
        <w:tab/>
        <w:t>Качество продукции, подлежащей поставке, проверяется Исполнителем на соответствие ее требованиям ГОСТов, ОСТов, стандартов и подтверждается документами о качестве.</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3.3.</w:t>
      </w:r>
      <w:r w:rsidRPr="002B6F85">
        <w:rPr>
          <w:rFonts w:ascii="Times New Roman" w:hAnsi="Times New Roman" w:cs="Times New Roman"/>
          <w:sz w:val="24"/>
          <w:szCs w:val="24"/>
        </w:rPr>
        <w:tab/>
        <w:t xml:space="preserve">Приемка продукции по качеству и количеству производится в соответствии с действующими Инструкциями; </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3.4. Исполнитель обязуется передать Заказчику документы, подтверждающие соответствие товара стандартам, техническим требованиям, установленным для этого вида товара.</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3.5.</w:t>
      </w:r>
      <w:r w:rsidRPr="002B6F85">
        <w:rPr>
          <w:rFonts w:ascii="Times New Roman" w:hAnsi="Times New Roman" w:cs="Times New Roman"/>
          <w:sz w:val="24"/>
          <w:szCs w:val="24"/>
        </w:rPr>
        <w:tab/>
        <w:t>В случае, когда при визуальном осмотре и подсчете товара в процессе его приема-передачи будут обнаружены брак и/или недопоставка Товара, Заказчик обязан немедленно сделать отметки об этом в накладной, а также составить в 2-х экземплярах акт о браке / недопоставке.</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3.6. При приемке товара должны присутствовать представители сторон, уполномоченные на подписание актов приемки товара о браке, о недопоставке товара и иных нарушениях.</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3.7. Исполнитель гарантирует, что качество поставляемого Товара соответствует требованиям стандартов и технических условий, установленных в Российской Федерации, Товар маркирован в соответствии с установленными для данного вида товаров стандартами и техническими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 и требованиям, изложенным в электронном аукционе.</w:t>
      </w:r>
    </w:p>
    <w:p w:rsidR="00386D01" w:rsidRPr="002B6F85" w:rsidRDefault="00242BDD">
      <w:pPr>
        <w:spacing w:after="0"/>
        <w:jc w:val="both"/>
        <w:rPr>
          <w:rFonts w:ascii="Times New Roman" w:hAnsi="Times New Roman" w:cs="Times New Roman"/>
          <w:sz w:val="24"/>
          <w:szCs w:val="24"/>
        </w:rPr>
      </w:pPr>
      <w:r w:rsidRPr="002B6F85">
        <w:rPr>
          <w:rFonts w:ascii="Times New Roman" w:hAnsi="Times New Roman" w:cs="Times New Roman"/>
          <w:color w:val="000000"/>
          <w:sz w:val="24"/>
          <w:szCs w:val="24"/>
        </w:rPr>
        <w:lastRenderedPageBreak/>
        <w:t>3.7.1. Качество поставляемых по настоящему договору товаров подтверждается действующими сертификатами соответствия и прочими документами, подтверждающими соответствие качества товара действующим в Российской Федерации требованиям.</w:t>
      </w:r>
    </w:p>
    <w:p w:rsidR="00386D01" w:rsidRPr="002B6F85" w:rsidRDefault="00242BDD">
      <w:pPr>
        <w:spacing w:after="0"/>
        <w:jc w:val="both"/>
        <w:rPr>
          <w:rFonts w:ascii="Times New Roman" w:hAnsi="Times New Roman" w:cs="Times New Roman"/>
          <w:sz w:val="24"/>
          <w:szCs w:val="24"/>
        </w:rPr>
      </w:pPr>
      <w:r w:rsidRPr="002B6F85">
        <w:rPr>
          <w:rFonts w:ascii="Times New Roman" w:hAnsi="Times New Roman" w:cs="Times New Roman"/>
          <w:color w:val="000000"/>
          <w:sz w:val="24"/>
          <w:szCs w:val="24"/>
        </w:rPr>
        <w:t>3.7.2. Срок действия сертификатов соответствия должен иметь силу в течение всего срока годности/реализации товаров. Сертификаты соответствия входят в состав комплекта сопроводительной документации на товар и в обязательном порядке передаются Заказчику.</w:t>
      </w:r>
    </w:p>
    <w:p w:rsidR="00386D01" w:rsidRPr="002B6F85" w:rsidRDefault="00242BDD">
      <w:pPr>
        <w:spacing w:after="0"/>
        <w:jc w:val="both"/>
        <w:rPr>
          <w:rFonts w:ascii="Times New Roman" w:hAnsi="Times New Roman" w:cs="Times New Roman"/>
          <w:sz w:val="24"/>
          <w:szCs w:val="24"/>
        </w:rPr>
      </w:pPr>
      <w:r w:rsidRPr="002B6F85">
        <w:rPr>
          <w:rFonts w:ascii="Times New Roman" w:hAnsi="Times New Roman" w:cs="Times New Roman"/>
          <w:color w:val="000000"/>
          <w:sz w:val="24"/>
          <w:szCs w:val="24"/>
        </w:rPr>
        <w:t>3.7.3. Сопроводительные документы на товар оформляются на русском языке и должны содержать необходимый и достаточный объем информации о товаре.</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3.8. Количество Товара, передаваемого Заказчику, должно точно соответствовать количеству, указанному в форме заказа на поставку и в спецификации к договору. Маркировка Товара должна обеспечивать полную и однозначную идентификацию каждой единицы Товара при его приемке.</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3.9. Заключение двухстороннего акта с указанием причин недоброкачественной продукции дает право Заказчику на бесплатную замену Товара.</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color w:val="000000"/>
          <w:sz w:val="24"/>
          <w:szCs w:val="24"/>
        </w:rPr>
        <w:t>3.10. В случае обнаружения в процессе хранения или использования скрытых дефектов товара Заказчик обязан любым доступным средством связи сообщить об этом Исполнителю, Исполнитель обязан в течение 24 часов направить уполномоченного представителя к Заказчику для составления Акта, указав в акте характер обнаруженных дефектов, Заказчик имеет право потребовать обмена или возврата Товара ненадлежащего качества. В случае неявки уполномоченного представителя Исполнителя в указанное время Заказчик составляет Акт в одностороннем порядке. Исполнитель обязан проверить сведения, заявленные в Акте, не позднее 2-х (двух) дней с момента получения Акта и согласовать условия обмена или возврата. Обмен или возврат некачественного товара производится Исполнителем в течение 2 (двух) рабочих дней с даты составления Акта. </w:t>
      </w:r>
    </w:p>
    <w:p w:rsidR="00242BDD" w:rsidRDefault="00242BDD" w:rsidP="00242BDD">
      <w:pPr>
        <w:jc w:val="both"/>
        <w:rPr>
          <w:rFonts w:ascii="Times New Roman" w:hAnsi="Times New Roman" w:cs="Times New Roman"/>
          <w:color w:val="000000"/>
          <w:sz w:val="24"/>
          <w:szCs w:val="24"/>
        </w:rPr>
      </w:pPr>
      <w:r w:rsidRPr="002B6F85">
        <w:rPr>
          <w:rFonts w:ascii="Times New Roman" w:hAnsi="Times New Roman" w:cs="Times New Roman"/>
          <w:color w:val="000000"/>
          <w:sz w:val="24"/>
          <w:szCs w:val="24"/>
        </w:rPr>
        <w:t>3.11. Гарантия на весь поставляемый Товар составляет не менее 12 месяцев со дня подписания Акта приемки-передачи Товара Сторонами.</w:t>
      </w:r>
    </w:p>
    <w:p w:rsidR="00386D01" w:rsidRPr="00242BDD" w:rsidRDefault="00242BDD" w:rsidP="00242BDD">
      <w:pPr>
        <w:jc w:val="center"/>
        <w:rPr>
          <w:rFonts w:ascii="Times New Roman" w:hAnsi="Times New Roman" w:cs="Times New Roman"/>
          <w:b/>
          <w:bCs/>
          <w:sz w:val="20"/>
          <w:szCs w:val="20"/>
        </w:rPr>
      </w:pPr>
      <w:r w:rsidRPr="00242BDD">
        <w:rPr>
          <w:rFonts w:ascii="Times New Roman" w:hAnsi="Times New Roman" w:cs="Times New Roman"/>
          <w:b/>
          <w:bCs/>
          <w:sz w:val="24"/>
          <w:szCs w:val="24"/>
        </w:rPr>
        <w:t xml:space="preserve">4. </w:t>
      </w:r>
      <w:r>
        <w:rPr>
          <w:rFonts w:ascii="Times New Roman" w:hAnsi="Times New Roman" w:cs="Times New Roman"/>
          <w:b/>
          <w:bCs/>
          <w:sz w:val="20"/>
          <w:szCs w:val="20"/>
        </w:rPr>
        <w:t>ПОРЯДОК РАСЧЕТОВ</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 xml:space="preserve">4.1. </w:t>
      </w:r>
      <w:r w:rsidRPr="002B6F85">
        <w:rPr>
          <w:rFonts w:ascii="Times New Roman" w:eastAsia="Lucida Sans Unicode" w:hAnsi="Times New Roman" w:cs="Times New Roman"/>
          <w:color w:val="000000"/>
          <w:sz w:val="24"/>
          <w:szCs w:val="24"/>
        </w:rPr>
        <w:t xml:space="preserve">Оплата производится по факту поставки товара, его монтажа, осуществления пуско-наладочных работ и обучения персонала </w:t>
      </w:r>
      <w:r w:rsidRPr="002B6F85">
        <w:rPr>
          <w:rFonts w:ascii="Times New Roman" w:hAnsi="Times New Roman" w:cs="Times New Roman"/>
          <w:color w:val="000000"/>
          <w:sz w:val="24"/>
          <w:szCs w:val="24"/>
        </w:rPr>
        <w:t>в течение 7 (семи) рабочих дней</w:t>
      </w:r>
      <w:r w:rsidRPr="002B6F85">
        <w:rPr>
          <w:rFonts w:ascii="Times New Roman" w:eastAsia="Lucida Sans Unicode" w:hAnsi="Times New Roman" w:cs="Times New Roman"/>
          <w:color w:val="000000"/>
          <w:sz w:val="24"/>
          <w:szCs w:val="24"/>
        </w:rPr>
        <w:t xml:space="preserve"> на основании подписанных сторонами товарных накладных, счета-фактуры, актов приемки-передачи Товара, и счета Исполнителя</w:t>
      </w:r>
      <w:r w:rsidRPr="002B6F85">
        <w:rPr>
          <w:rFonts w:ascii="Times New Roman" w:hAnsi="Times New Roman" w:cs="Times New Roman"/>
          <w:sz w:val="24"/>
          <w:szCs w:val="24"/>
        </w:rPr>
        <w:t>, оформленных надлежащим образом.</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В случае предъявления Заказчиком к Исполнителю требования об уплате неустойки (штрафа, пени), Заказчик вправе исполнить свои обязательства по оплате только после уплаты Исполнителем неустойки (штрафа, пени), либо, в случае неуплаты такой неустойки в установленный в претензии срок, произвести оплату по Договору за вычетом соответствующего размера неустойки (штрафа, пени).</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4.2. Оплата Товара производится в российских рублях.</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4.3. Заказчик считается исполнившим свои обязательства по оплате Товара с момента поступления всей суммы денежных средств за фактически поставленный Товар, с учётом положений пункта 4.4. В счете, предоставляемом на оплату по настоящему Договору, должны быть указаны номер и дата настоящего Договора.</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lastRenderedPageBreak/>
        <w:t>4.5. Оплата за Товар производится только после предоставления Исполнителем документов, указанных в п.4.1. Договора.</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 xml:space="preserve">4.6. Источник финансирования: </w:t>
      </w:r>
      <w:r w:rsidRPr="002B6F85">
        <w:rPr>
          <w:rFonts w:ascii="Times New Roman" w:hAnsi="Times New Roman" w:cs="Times New Roman"/>
          <w:b/>
          <w:bCs/>
          <w:sz w:val="24"/>
          <w:szCs w:val="24"/>
        </w:rPr>
        <w:t>-</w:t>
      </w:r>
      <w:r w:rsidRPr="002B6F85">
        <w:rPr>
          <w:rFonts w:ascii="Times New Roman" w:hAnsi="Times New Roman" w:cs="Times New Roman"/>
          <w:sz w:val="24"/>
          <w:szCs w:val="24"/>
        </w:rPr>
        <w:t xml:space="preserve">средства нормированного страхового запаса Территориального фонда обязательного медицинского страхования Смоленской области. </w:t>
      </w:r>
    </w:p>
    <w:p w:rsidR="00386D01" w:rsidRPr="00242BDD" w:rsidRDefault="00242BDD" w:rsidP="00242BDD">
      <w:pPr>
        <w:spacing w:after="0"/>
        <w:jc w:val="center"/>
        <w:rPr>
          <w:rFonts w:ascii="Times New Roman" w:hAnsi="Times New Roman" w:cs="Times New Roman"/>
          <w:b/>
          <w:bCs/>
          <w:sz w:val="24"/>
          <w:szCs w:val="24"/>
        </w:rPr>
      </w:pPr>
      <w:r w:rsidRPr="00242BDD">
        <w:rPr>
          <w:rFonts w:ascii="Times New Roman" w:hAnsi="Times New Roman" w:cs="Times New Roman"/>
          <w:b/>
          <w:bCs/>
          <w:sz w:val="24"/>
          <w:szCs w:val="24"/>
        </w:rPr>
        <w:t xml:space="preserve">5. </w:t>
      </w:r>
      <w:r w:rsidRPr="00242BDD">
        <w:rPr>
          <w:rFonts w:ascii="Times New Roman" w:hAnsi="Times New Roman" w:cs="Times New Roman"/>
          <w:b/>
          <w:bCs/>
          <w:sz w:val="20"/>
          <w:szCs w:val="20"/>
        </w:rPr>
        <w:t>ПРАВА И ОБЯЗАННОСТИ СТОРОН</w:t>
      </w:r>
    </w:p>
    <w:p w:rsidR="00386D01" w:rsidRPr="00242BDD" w:rsidRDefault="00242BDD">
      <w:pPr>
        <w:pStyle w:val="ConsPlusNormal"/>
        <w:widowControl w:val="0"/>
        <w:jc w:val="both"/>
        <w:rPr>
          <w:rFonts w:ascii="Times New Roman" w:hAnsi="Times New Roman" w:cs="Times New Roman"/>
          <w:b/>
          <w:bCs/>
          <w:sz w:val="24"/>
          <w:szCs w:val="24"/>
        </w:rPr>
      </w:pPr>
      <w:r w:rsidRPr="00242BDD">
        <w:rPr>
          <w:rFonts w:ascii="Times New Roman" w:eastAsia="Times New Roman" w:hAnsi="Times New Roman" w:cs="Times New Roman"/>
          <w:b/>
          <w:bCs/>
          <w:sz w:val="24"/>
          <w:szCs w:val="24"/>
        </w:rPr>
        <w:t>5.1. Заказчик вправе:</w:t>
      </w:r>
    </w:p>
    <w:p w:rsidR="00386D01" w:rsidRPr="002B6F85" w:rsidRDefault="00242BDD">
      <w:pPr>
        <w:pStyle w:val="ConsPlusNormal"/>
        <w:widowControl w:val="0"/>
        <w:jc w:val="both"/>
        <w:rPr>
          <w:rFonts w:ascii="Times New Roman" w:hAnsi="Times New Roman" w:cs="Times New Roman"/>
          <w:sz w:val="24"/>
          <w:szCs w:val="24"/>
        </w:rPr>
      </w:pPr>
      <w:r w:rsidRPr="002B6F85">
        <w:rPr>
          <w:rFonts w:ascii="Times New Roman" w:eastAsia="Times New Roman" w:hAnsi="Times New Roman" w:cs="Times New Roman"/>
          <w:sz w:val="24"/>
          <w:szCs w:val="24"/>
        </w:rPr>
        <w:t>5.1.1. Требовать от Исполнителя надлежащего исполнения обязательств в соответствии с условиями договора.</w:t>
      </w:r>
    </w:p>
    <w:p w:rsidR="00386D01" w:rsidRPr="002B6F85" w:rsidRDefault="00242BDD">
      <w:pPr>
        <w:pStyle w:val="ConsPlusNormal"/>
        <w:widowControl w:val="0"/>
        <w:jc w:val="both"/>
        <w:rPr>
          <w:rFonts w:ascii="Times New Roman" w:hAnsi="Times New Roman" w:cs="Times New Roman"/>
          <w:sz w:val="24"/>
          <w:szCs w:val="24"/>
        </w:rPr>
      </w:pPr>
      <w:r w:rsidRPr="002B6F85">
        <w:rPr>
          <w:rFonts w:ascii="Times New Roman" w:eastAsia="Times New Roman" w:hAnsi="Times New Roman" w:cs="Times New Roman"/>
          <w:sz w:val="24"/>
          <w:szCs w:val="24"/>
        </w:rPr>
        <w:t>5.1.2.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договора.</w:t>
      </w:r>
    </w:p>
    <w:p w:rsidR="00386D01" w:rsidRPr="002B6F85" w:rsidRDefault="00242BDD">
      <w:pPr>
        <w:pStyle w:val="ConsPlusNormal"/>
        <w:widowControl w:val="0"/>
        <w:jc w:val="both"/>
        <w:rPr>
          <w:rFonts w:ascii="Times New Roman" w:hAnsi="Times New Roman" w:cs="Times New Roman"/>
          <w:sz w:val="24"/>
          <w:szCs w:val="24"/>
        </w:rPr>
      </w:pPr>
      <w:r w:rsidRPr="002B6F85">
        <w:rPr>
          <w:rFonts w:ascii="Times New Roman" w:eastAsia="Times New Roman" w:hAnsi="Times New Roman" w:cs="Times New Roman"/>
          <w:sz w:val="24"/>
          <w:szCs w:val="24"/>
        </w:rPr>
        <w:t>5.1.3. Запрашивать у Исполнителя информацию о ходе и состоянии исполнения обязательств Исполнителя по настоящему договору.</w:t>
      </w:r>
    </w:p>
    <w:p w:rsidR="00386D01" w:rsidRPr="002B6F85" w:rsidRDefault="00242BDD">
      <w:pPr>
        <w:pStyle w:val="ConsPlusNormal"/>
        <w:widowControl w:val="0"/>
        <w:jc w:val="both"/>
        <w:rPr>
          <w:rFonts w:ascii="Times New Roman" w:hAnsi="Times New Roman" w:cs="Times New Roman"/>
          <w:sz w:val="24"/>
          <w:szCs w:val="24"/>
        </w:rPr>
      </w:pPr>
      <w:r w:rsidRPr="002B6F85">
        <w:rPr>
          <w:rFonts w:ascii="Times New Roman" w:eastAsia="Times New Roman" w:hAnsi="Times New Roman" w:cs="Times New Roman"/>
          <w:sz w:val="24"/>
          <w:szCs w:val="24"/>
        </w:rPr>
        <w:t>5.1.4. Осуществлять контроль за порядком и сроками поставки Товара.</w:t>
      </w:r>
    </w:p>
    <w:p w:rsidR="00386D01" w:rsidRPr="002B6F85" w:rsidRDefault="00242BDD">
      <w:pPr>
        <w:pStyle w:val="ConsPlusNormal"/>
        <w:widowControl w:val="0"/>
        <w:jc w:val="both"/>
        <w:rPr>
          <w:rFonts w:ascii="Times New Roman" w:hAnsi="Times New Roman" w:cs="Times New Roman"/>
          <w:sz w:val="24"/>
          <w:szCs w:val="24"/>
        </w:rPr>
      </w:pPr>
      <w:r w:rsidRPr="002B6F85">
        <w:rPr>
          <w:rFonts w:ascii="Times New Roman" w:eastAsia="Times New Roman" w:hAnsi="Times New Roman" w:cs="Times New Roman"/>
          <w:sz w:val="24"/>
          <w:szCs w:val="24"/>
        </w:rPr>
        <w:t>5.1.5. Для проверки соответствия качества поставляемых товаров привлекать независимых экспертов, выбор которых осуществляется в порядке, предусмотренном федеральным законом.</w:t>
      </w:r>
    </w:p>
    <w:p w:rsidR="00386D01" w:rsidRPr="002B6F85" w:rsidRDefault="00242BDD">
      <w:pPr>
        <w:pStyle w:val="ConsPlusNormal"/>
        <w:widowControl w:val="0"/>
        <w:jc w:val="both"/>
        <w:rPr>
          <w:rFonts w:ascii="Times New Roman" w:hAnsi="Times New Roman" w:cs="Times New Roman"/>
          <w:sz w:val="24"/>
          <w:szCs w:val="24"/>
        </w:rPr>
      </w:pPr>
      <w:r w:rsidRPr="002B6F85">
        <w:rPr>
          <w:rFonts w:ascii="Times New Roman" w:eastAsia="Times New Roman" w:hAnsi="Times New Roman" w:cs="Times New Roman"/>
          <w:sz w:val="24"/>
          <w:szCs w:val="24"/>
        </w:rPr>
        <w:t>5.2. Заказчик обязан:</w:t>
      </w:r>
    </w:p>
    <w:p w:rsidR="00386D01" w:rsidRPr="002B6F85" w:rsidRDefault="00242BDD">
      <w:pPr>
        <w:pStyle w:val="ConsPlusNormal"/>
        <w:widowControl w:val="0"/>
        <w:jc w:val="both"/>
        <w:rPr>
          <w:rFonts w:ascii="Times New Roman" w:hAnsi="Times New Roman" w:cs="Times New Roman"/>
          <w:sz w:val="24"/>
          <w:szCs w:val="24"/>
        </w:rPr>
      </w:pPr>
      <w:r w:rsidRPr="002B6F85">
        <w:rPr>
          <w:rFonts w:ascii="Times New Roman" w:eastAsia="Times New Roman" w:hAnsi="Times New Roman" w:cs="Times New Roman"/>
          <w:sz w:val="24"/>
          <w:szCs w:val="24"/>
        </w:rPr>
        <w:t>5.2.1. Своевременно принять и оплатить поставку Товара в соответствии с условиями договора.</w:t>
      </w:r>
    </w:p>
    <w:p w:rsidR="00386D01" w:rsidRPr="002B6F85" w:rsidRDefault="00242BDD">
      <w:pPr>
        <w:pStyle w:val="ConsPlusNormal"/>
        <w:widowControl w:val="0"/>
        <w:jc w:val="both"/>
        <w:rPr>
          <w:rFonts w:ascii="Times New Roman" w:hAnsi="Times New Roman" w:cs="Times New Roman"/>
          <w:sz w:val="24"/>
          <w:szCs w:val="24"/>
        </w:rPr>
      </w:pPr>
      <w:r w:rsidRPr="002B6F85">
        <w:rPr>
          <w:rFonts w:ascii="Times New Roman" w:eastAsia="Times New Roman" w:hAnsi="Times New Roman" w:cs="Times New Roman"/>
          <w:sz w:val="24"/>
          <w:szCs w:val="24"/>
        </w:rPr>
        <w:t>5.3. Исполнитель вправе:</w:t>
      </w:r>
    </w:p>
    <w:p w:rsidR="00386D01" w:rsidRPr="002B6F85" w:rsidRDefault="00242BDD">
      <w:pPr>
        <w:pStyle w:val="ConsPlusNormal"/>
        <w:widowControl w:val="0"/>
        <w:jc w:val="both"/>
        <w:rPr>
          <w:rFonts w:ascii="Times New Roman" w:hAnsi="Times New Roman" w:cs="Times New Roman"/>
          <w:sz w:val="24"/>
          <w:szCs w:val="24"/>
        </w:rPr>
      </w:pPr>
      <w:r w:rsidRPr="002B6F85">
        <w:rPr>
          <w:rFonts w:ascii="Times New Roman" w:eastAsia="Times New Roman" w:hAnsi="Times New Roman" w:cs="Times New Roman"/>
          <w:sz w:val="24"/>
          <w:szCs w:val="24"/>
        </w:rPr>
        <w:t>5.3.1. Требовать подписания Заказчиком Акта приемки-передачи Товара по настоящему договору.</w:t>
      </w:r>
    </w:p>
    <w:p w:rsidR="00386D01" w:rsidRPr="002B6F85" w:rsidRDefault="00242BDD">
      <w:pPr>
        <w:pStyle w:val="ConsPlusNormal"/>
        <w:widowControl w:val="0"/>
        <w:jc w:val="both"/>
        <w:rPr>
          <w:rFonts w:ascii="Times New Roman" w:hAnsi="Times New Roman" w:cs="Times New Roman"/>
          <w:sz w:val="24"/>
          <w:szCs w:val="24"/>
        </w:rPr>
      </w:pPr>
      <w:r w:rsidRPr="002B6F85">
        <w:rPr>
          <w:rFonts w:ascii="Times New Roman" w:eastAsia="Times New Roman" w:hAnsi="Times New Roman" w:cs="Times New Roman"/>
          <w:sz w:val="24"/>
          <w:szCs w:val="24"/>
        </w:rPr>
        <w:t>5.3.2. Требовать своевременной оплаты за поставленный Товар.</w:t>
      </w:r>
    </w:p>
    <w:p w:rsidR="00386D01" w:rsidRPr="002B6F85" w:rsidRDefault="00242BDD">
      <w:pPr>
        <w:pStyle w:val="ConsPlusNormal"/>
        <w:widowControl w:val="0"/>
        <w:jc w:val="both"/>
        <w:rPr>
          <w:rFonts w:ascii="Times New Roman" w:hAnsi="Times New Roman" w:cs="Times New Roman"/>
          <w:sz w:val="24"/>
          <w:szCs w:val="24"/>
        </w:rPr>
      </w:pPr>
      <w:r w:rsidRPr="002B6F85">
        <w:rPr>
          <w:rFonts w:ascii="Times New Roman" w:eastAsia="Times New Roman" w:hAnsi="Times New Roman" w:cs="Times New Roman"/>
          <w:sz w:val="24"/>
          <w:szCs w:val="24"/>
        </w:rPr>
        <w:t>5.4. Исполнитель обязан:</w:t>
      </w:r>
    </w:p>
    <w:p w:rsidR="00386D01" w:rsidRPr="002B6F85" w:rsidRDefault="00242BDD">
      <w:pPr>
        <w:pStyle w:val="ConsPlusNormal"/>
        <w:widowControl w:val="0"/>
        <w:jc w:val="both"/>
        <w:rPr>
          <w:rFonts w:ascii="Times New Roman" w:hAnsi="Times New Roman" w:cs="Times New Roman"/>
          <w:sz w:val="24"/>
          <w:szCs w:val="24"/>
        </w:rPr>
      </w:pPr>
      <w:r w:rsidRPr="002B6F85">
        <w:rPr>
          <w:rFonts w:ascii="Times New Roman" w:eastAsia="Times New Roman" w:hAnsi="Times New Roman" w:cs="Times New Roman"/>
          <w:sz w:val="24"/>
          <w:szCs w:val="24"/>
        </w:rPr>
        <w:t>5.4.1. Своевременно и надлежащим образом поставить Товар, осуществить его монтаж, пуско-наладку и обучить персонал в соответствии с условиями договора.</w:t>
      </w:r>
    </w:p>
    <w:p w:rsidR="00386D01" w:rsidRPr="002B6F85" w:rsidRDefault="00242BDD">
      <w:pPr>
        <w:pStyle w:val="ConsPlusNormal"/>
        <w:widowControl w:val="0"/>
        <w:jc w:val="both"/>
        <w:rPr>
          <w:rFonts w:ascii="Times New Roman" w:hAnsi="Times New Roman" w:cs="Times New Roman"/>
          <w:sz w:val="24"/>
          <w:szCs w:val="24"/>
        </w:rPr>
      </w:pPr>
      <w:r w:rsidRPr="002B6F85">
        <w:rPr>
          <w:rFonts w:ascii="Times New Roman" w:eastAsia="Times New Roman" w:hAnsi="Times New Roman" w:cs="Times New Roman"/>
          <w:sz w:val="24"/>
          <w:szCs w:val="24"/>
        </w:rPr>
        <w:t>5.4.2. Представить по запросу Заказчика в сроки, указанные в таком запросе, информацию о ходе исполнения обязательств по настоящему договору.</w:t>
      </w:r>
    </w:p>
    <w:p w:rsidR="00386D01" w:rsidRPr="002B6F85" w:rsidRDefault="00242BDD">
      <w:pPr>
        <w:pStyle w:val="ConsPlusNormal"/>
        <w:widowControl w:val="0"/>
        <w:jc w:val="both"/>
        <w:rPr>
          <w:rFonts w:ascii="Times New Roman" w:hAnsi="Times New Roman" w:cs="Times New Roman"/>
          <w:sz w:val="24"/>
          <w:szCs w:val="24"/>
        </w:rPr>
      </w:pPr>
      <w:r w:rsidRPr="002B6F85">
        <w:rPr>
          <w:rFonts w:ascii="Times New Roman" w:eastAsia="Times New Roman" w:hAnsi="Times New Roman" w:cs="Times New Roman"/>
          <w:sz w:val="24"/>
          <w:szCs w:val="24"/>
        </w:rPr>
        <w:t>5.4.3. Исполнять иные обязательства, предусмотренные действующим законодательством.</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5.5. Стороны не вправе передавать свои права и обязательства по настоящему договору третьей стороне.</w:t>
      </w:r>
    </w:p>
    <w:p w:rsidR="00386D01" w:rsidRPr="002B6F85" w:rsidRDefault="00386D01">
      <w:pPr>
        <w:rPr>
          <w:rFonts w:ascii="Times New Roman" w:hAnsi="Times New Roman" w:cs="Times New Roman"/>
          <w:sz w:val="24"/>
          <w:szCs w:val="24"/>
        </w:rPr>
      </w:pPr>
    </w:p>
    <w:p w:rsidR="00242BDD" w:rsidRPr="002B6F85" w:rsidRDefault="00242BDD" w:rsidP="00242BDD">
      <w:pPr>
        <w:spacing w:after="0"/>
        <w:jc w:val="center"/>
        <w:rPr>
          <w:rFonts w:ascii="Times New Roman" w:hAnsi="Times New Roman" w:cs="Times New Roman"/>
          <w:sz w:val="24"/>
          <w:szCs w:val="24"/>
        </w:rPr>
      </w:pPr>
      <w:r>
        <w:rPr>
          <w:rFonts w:ascii="Times New Roman" w:hAnsi="Times New Roman" w:cs="Times New Roman"/>
          <w:sz w:val="24"/>
          <w:szCs w:val="24"/>
        </w:rPr>
        <w:t xml:space="preserve">6. </w:t>
      </w:r>
      <w:r w:rsidRPr="00242BDD">
        <w:rPr>
          <w:rFonts w:ascii="Times New Roman" w:hAnsi="Times New Roman" w:cs="Times New Roman"/>
          <w:b/>
          <w:bCs/>
          <w:sz w:val="20"/>
          <w:szCs w:val="20"/>
        </w:rPr>
        <w:t>ФОРС-МАЖОРНЫЕ ОБСТОЯТЕЛЬСТВА</w:t>
      </w:r>
    </w:p>
    <w:p w:rsidR="00386D01" w:rsidRPr="002B6F85" w:rsidRDefault="00242BDD">
      <w:pPr>
        <w:pStyle w:val="western"/>
        <w:spacing w:before="0"/>
        <w:jc w:val="both"/>
        <w:rPr>
          <w:rFonts w:ascii="Times New Roman" w:hAnsi="Times New Roman" w:cs="Times New Roman"/>
          <w:sz w:val="24"/>
          <w:szCs w:val="24"/>
        </w:rPr>
      </w:pPr>
      <w:r w:rsidRPr="002B6F85">
        <w:rPr>
          <w:rFonts w:ascii="Times New Roman" w:hAnsi="Times New Roman" w:cs="Times New Roman"/>
          <w:sz w:val="24"/>
          <w:szCs w:val="24"/>
        </w:rPr>
        <w:t>6.1.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возникновения обстоятельств непреодолимой силы, т.е. чрезвычайных и непредотвратимых обстоятельств (форс-мажор), наступивших после подписания Договора, таких как: пожар, землетрясение, наводнения и другие стихийные бедствия; война или военные действия, национальные или отраслевые забастовки и т.п., а также имеющие обязательную силу постановления Правительства РФ, Указы Президента РФ, или распоряжения (указания) иных государственных органов.</w:t>
      </w:r>
    </w:p>
    <w:p w:rsidR="00386D01" w:rsidRPr="002B6F85" w:rsidRDefault="00242BDD">
      <w:pPr>
        <w:spacing w:after="0"/>
        <w:jc w:val="both"/>
        <w:rPr>
          <w:rFonts w:ascii="Times New Roman" w:hAnsi="Times New Roman" w:cs="Times New Roman"/>
          <w:sz w:val="24"/>
          <w:szCs w:val="24"/>
        </w:rPr>
      </w:pPr>
      <w:r w:rsidRPr="002B6F85">
        <w:rPr>
          <w:rFonts w:ascii="Times New Roman" w:hAnsi="Times New Roman" w:cs="Times New Roman"/>
          <w:sz w:val="24"/>
          <w:szCs w:val="24"/>
        </w:rPr>
        <w:t>6.2. При наступлении вышеуказанных обстоятельств, каждая Сторона должна в срок не позднее 3 (трех)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386D01" w:rsidRPr="002B6F85" w:rsidRDefault="00242BDD">
      <w:pPr>
        <w:spacing w:after="0"/>
        <w:jc w:val="both"/>
        <w:rPr>
          <w:rFonts w:ascii="Times New Roman" w:hAnsi="Times New Roman" w:cs="Times New Roman"/>
          <w:sz w:val="24"/>
          <w:szCs w:val="24"/>
        </w:rPr>
      </w:pPr>
      <w:r w:rsidRPr="002B6F85">
        <w:rPr>
          <w:rFonts w:ascii="Times New Roman" w:hAnsi="Times New Roman" w:cs="Times New Roman"/>
          <w:sz w:val="24"/>
          <w:szCs w:val="24"/>
        </w:rPr>
        <w:lastRenderedPageBreak/>
        <w:t>6.3. Если Сторона не направит или несвоевременно направит извещение, то она обязана возместить второй стороне понесенные ей убытки.</w:t>
      </w:r>
    </w:p>
    <w:p w:rsidR="00386D01" w:rsidRPr="002B6F85" w:rsidRDefault="00242BDD">
      <w:pPr>
        <w:spacing w:after="0"/>
        <w:jc w:val="both"/>
        <w:rPr>
          <w:rFonts w:ascii="Times New Roman" w:hAnsi="Times New Roman" w:cs="Times New Roman"/>
          <w:sz w:val="24"/>
          <w:szCs w:val="24"/>
        </w:rPr>
      </w:pPr>
      <w:r w:rsidRPr="002B6F85">
        <w:rPr>
          <w:rFonts w:ascii="Times New Roman" w:hAnsi="Times New Roman" w:cs="Times New Roman"/>
          <w:sz w:val="24"/>
          <w:szCs w:val="24"/>
        </w:rPr>
        <w:t>6.4. В случаях наступления форс-мажорных обстоятельств,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386D01" w:rsidRPr="002B6F85" w:rsidRDefault="00242BDD" w:rsidP="00242BDD">
      <w:pPr>
        <w:spacing w:after="0"/>
        <w:jc w:val="both"/>
        <w:rPr>
          <w:rFonts w:ascii="Times New Roman" w:hAnsi="Times New Roman" w:cs="Times New Roman"/>
          <w:sz w:val="24"/>
          <w:szCs w:val="24"/>
        </w:rPr>
      </w:pPr>
      <w:r w:rsidRPr="002B6F85">
        <w:rPr>
          <w:rFonts w:ascii="Times New Roman" w:hAnsi="Times New Roman" w:cs="Times New Roman"/>
          <w:sz w:val="24"/>
          <w:szCs w:val="24"/>
        </w:rPr>
        <w:t>6.5. Если наступившие форс-мажорные обстоятельства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настоящего договора.</w:t>
      </w:r>
    </w:p>
    <w:p w:rsidR="00386D01" w:rsidRPr="002B6F85" w:rsidRDefault="00242BDD" w:rsidP="00242BDD">
      <w:pPr>
        <w:spacing w:after="0"/>
        <w:jc w:val="center"/>
        <w:rPr>
          <w:rFonts w:ascii="Times New Roman" w:hAnsi="Times New Roman" w:cs="Times New Roman"/>
          <w:sz w:val="24"/>
          <w:szCs w:val="24"/>
        </w:rPr>
      </w:pPr>
      <w:r>
        <w:rPr>
          <w:rFonts w:ascii="Times New Roman" w:hAnsi="Times New Roman" w:cs="Times New Roman"/>
          <w:sz w:val="24"/>
          <w:szCs w:val="24"/>
        </w:rPr>
        <w:t xml:space="preserve">7. </w:t>
      </w:r>
      <w:r w:rsidRPr="00242BDD">
        <w:rPr>
          <w:rFonts w:ascii="Times New Roman" w:hAnsi="Times New Roman" w:cs="Times New Roman"/>
          <w:b/>
          <w:bCs/>
          <w:sz w:val="20"/>
          <w:szCs w:val="20"/>
        </w:rPr>
        <w:t>ОТВЕТСТВЕННОСТЬ СТОРОН И ПОРЯДОК РАЗРЕШЕНИЯ СПОРОВ</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7.1.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- 0,10 % от цены Договора, за каждый день просрочки исполнения обязательства, в случае просрочки не более чем на 10 дней;</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- 0,15 % от цены Договора, за каждый день просрочки исполнения обязательства, в случае просрочки на период от 10 до 20 дней включительно;</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- 0,25 % от цены Договора, за каждый день просрочки исполнения обязательства, в случае просрочки более чем 20 дней.</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Заказчик взыскивает сумму штрафов и/или пени путем выставления претензии или производит оплату по Договору за вычетом соответствующего размера неустойки (штрафа, пени) по предварительному заявлению Заказчика с суммой расчета в соответствии с действующим законодательством.</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7.3.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3 процентов от цены Договора.</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lastRenderedPageBreak/>
        <w:t>7.4.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7.5. Оплата штрафов и пени не освобождает Стороны от выполнения Договорных обязательств.</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7.6. Стороны освобождаются от уплаты неустойки, если просрочка исполнения и/или ненадлежащее исполнение обязательств произошли вследствие непреодолимой силы или по вине другой Стороны.</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7.7. За неисполнение и/или ненадлежащее исполнение условий Договора Стороны несут ответственность в соответствии с действующим законодательством РФ.</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7.8. Споры между сторонами разрешаются путем переговоров, в случае не достижения согласия в Арбитражном суде Смоленской области.</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7.9. Соблюдение претензионного порядка урегулирования разногласий обязательно для обеих Сторон. Срок рассмотрения претензии не более 7 (Семи) дней с даты ее получения.</w:t>
      </w:r>
    </w:p>
    <w:p w:rsidR="00386D01" w:rsidRPr="002B6F85" w:rsidRDefault="00386D01">
      <w:pPr>
        <w:spacing w:after="0"/>
        <w:ind w:left="-17344"/>
        <w:rPr>
          <w:rFonts w:ascii="Times New Roman" w:hAnsi="Times New Roman" w:cs="Times New Roman"/>
          <w:sz w:val="24"/>
          <w:szCs w:val="24"/>
        </w:rPr>
      </w:pPr>
    </w:p>
    <w:p w:rsidR="00386D01" w:rsidRDefault="00242BDD" w:rsidP="00242BDD">
      <w:pPr>
        <w:spacing w:after="0"/>
        <w:jc w:val="center"/>
        <w:rPr>
          <w:rFonts w:ascii="Times New Roman" w:hAnsi="Times New Roman" w:cs="Times New Roman"/>
          <w:b/>
          <w:bCs/>
          <w:sz w:val="20"/>
          <w:szCs w:val="20"/>
        </w:rPr>
      </w:pPr>
      <w:r>
        <w:rPr>
          <w:rFonts w:ascii="Times New Roman" w:hAnsi="Times New Roman" w:cs="Times New Roman"/>
          <w:b/>
          <w:bCs/>
          <w:sz w:val="24"/>
          <w:szCs w:val="24"/>
        </w:rPr>
        <w:t xml:space="preserve">8. </w:t>
      </w:r>
      <w:r w:rsidRPr="00242BDD">
        <w:rPr>
          <w:rFonts w:ascii="Times New Roman" w:hAnsi="Times New Roman" w:cs="Times New Roman"/>
          <w:b/>
          <w:bCs/>
          <w:sz w:val="20"/>
          <w:szCs w:val="20"/>
        </w:rPr>
        <w:t>ПОРЯДОК ИЗМЕНЕНИЯ И РАСТОРЖЕНИЯ ДОГОВОРА</w:t>
      </w:r>
    </w:p>
    <w:p w:rsidR="009C33BE" w:rsidRPr="00242BDD" w:rsidRDefault="009C33BE" w:rsidP="00242BDD">
      <w:pPr>
        <w:spacing w:after="0"/>
        <w:jc w:val="center"/>
        <w:rPr>
          <w:rFonts w:ascii="Times New Roman" w:hAnsi="Times New Roman" w:cs="Times New Roman"/>
          <w:b/>
          <w:bCs/>
          <w:sz w:val="24"/>
          <w:szCs w:val="24"/>
        </w:rPr>
      </w:pPr>
    </w:p>
    <w:p w:rsidR="00386D01" w:rsidRPr="001A3A49" w:rsidRDefault="00242BDD" w:rsidP="001A3A49">
      <w:pPr>
        <w:pStyle w:val="ad"/>
        <w:numPr>
          <w:ilvl w:val="1"/>
          <w:numId w:val="10"/>
        </w:numPr>
        <w:ind w:left="0" w:firstLine="66"/>
        <w:jc w:val="both"/>
        <w:rPr>
          <w:rFonts w:ascii="Times New Roman" w:hAnsi="Times New Roman" w:cs="Times New Roman"/>
          <w:color w:val="000000" w:themeColor="text1"/>
          <w:sz w:val="24"/>
          <w:szCs w:val="24"/>
        </w:rPr>
      </w:pPr>
      <w:r w:rsidRPr="001A3A49">
        <w:rPr>
          <w:rFonts w:ascii="Times New Roman" w:hAnsi="Times New Roman" w:cs="Times New Roman"/>
          <w:color w:val="000000" w:themeColor="text1"/>
          <w:sz w:val="24"/>
          <w:szCs w:val="24"/>
        </w:rPr>
        <w:t xml:space="preserve">Заказчик по согласованию с Исполнителем вправе вносить соответствующие изменения в условия Договора только по основаниям, предусмотренным действующим законодательством Российской Федерации. </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 xml:space="preserve">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Договором и действующим законодательством Российской Федерации.</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Договор может быть изменен по соглашению Сторон при снижении цены Договора без изменения предусмотренных Договором объема работ.</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8.2. Расторжение договора допускается по соглашению сторон, решению суда или в одностороннем порядке по основаниям, предусмотренным гражданским законодательством.</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8.3.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b/>
          <w:bCs/>
          <w:sz w:val="24"/>
          <w:szCs w:val="24"/>
        </w:rPr>
        <w:t>9. Обеспечение исполнения обязательств по Договору</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9.1. В целях обеспечения исполнения обязательств по настоящему договору Исполнитель обязуется оформить и предоставить Заказчику безотзывную независимую гарантию, или передать Заказчику в залог денежные средства в размере обеспечения исполнения договора, указанном в документации электронного аукциона.</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 xml:space="preserve">9.2. Обеспечение исполнения договора предоставляется на сумму </w:t>
      </w:r>
      <w:r w:rsidRPr="002B6F85">
        <w:rPr>
          <w:rFonts w:ascii="Times New Roman" w:hAnsi="Times New Roman" w:cs="Times New Roman"/>
          <w:b/>
          <w:bCs/>
          <w:sz w:val="24"/>
          <w:szCs w:val="24"/>
        </w:rPr>
        <w:t xml:space="preserve">91000,00 (Девяносто одна тысяча рублей 00 коп.), </w:t>
      </w:r>
      <w:r w:rsidRPr="002B6F85">
        <w:rPr>
          <w:rFonts w:ascii="Times New Roman" w:hAnsi="Times New Roman" w:cs="Times New Roman"/>
          <w:sz w:val="24"/>
          <w:szCs w:val="24"/>
        </w:rPr>
        <w:t xml:space="preserve">что составляет </w:t>
      </w:r>
      <w:r w:rsidRPr="002B6F85">
        <w:rPr>
          <w:rFonts w:ascii="Times New Roman" w:hAnsi="Times New Roman" w:cs="Times New Roman"/>
          <w:b/>
          <w:bCs/>
          <w:sz w:val="24"/>
          <w:szCs w:val="24"/>
        </w:rPr>
        <w:t>5%</w:t>
      </w:r>
      <w:r w:rsidRPr="002B6F85">
        <w:rPr>
          <w:rFonts w:ascii="Times New Roman" w:hAnsi="Times New Roman" w:cs="Times New Roman"/>
          <w:sz w:val="24"/>
          <w:szCs w:val="24"/>
        </w:rPr>
        <w:t xml:space="preserve"> от начальной (максимальной) цены договора. Сумма </w:t>
      </w:r>
      <w:r w:rsidRPr="002B6F85">
        <w:rPr>
          <w:rFonts w:ascii="Times New Roman" w:hAnsi="Times New Roman" w:cs="Times New Roman"/>
          <w:sz w:val="24"/>
          <w:szCs w:val="24"/>
        </w:rPr>
        <w:lastRenderedPageBreak/>
        <w:t>обеспечения исполнения Договора удерживается Заказчиком в полном объёме в случае ненадлежащего исполнения Исполнителем своих обязательств по Договору.</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9.3. Денежные средства, предоставленные Заказчику в залог в размере обеспечения договора, возвращаются Исполнителю Заказчиком при условии надлежащего исполнения Исполнителем всех своих обязательств по настоящему договору в течение 15 дней с даты исполнения Исполнителем обязательств, предусмотренных Договором.</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9.4. Обязательствами Исполнителя, исполнение которых обеспечивается путём внесения денежных средств или предоставления независимой гарантии, являются неисполнение или ненадлежащее исполнение Исполнителем своих обязательств по договору, в том числе:</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 нарушение со стороны Исполнителя сроков поставки товара, частичная поставка товара или отсутствие поставки товара;</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 несоответствие качественных и/или технических характеристик поставляемого товара требованиям спецификации к договору.</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 xml:space="preserve">9.5.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86D01" w:rsidRPr="009C33BE" w:rsidRDefault="009C33BE" w:rsidP="009C33BE">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10. </w:t>
      </w:r>
      <w:r w:rsidRPr="009C33BE">
        <w:rPr>
          <w:rFonts w:ascii="Times New Roman" w:hAnsi="Times New Roman" w:cs="Times New Roman"/>
          <w:b/>
          <w:bCs/>
          <w:sz w:val="20"/>
          <w:szCs w:val="20"/>
        </w:rPr>
        <w:t>СРОК ДЕЙСТВИЯ И ПРОЧИЕ УСЛОВИЯ</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10.1. Настоящий Договор вступает в действие с даты подписания и действует до 31.12.2024. Окончание срока действия Договора влечет прекращение обязательств сторон по нему, за исключением гарантийных обязательств и обязательств по оплате и уплате санкций, которые действуют до полного их исполнения Сторонами.</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10.2. В случае изменения у какой-либо из Сторон местонахождения, названия, банковских реквизитов и прочего она обязана в течение 10 (десяти) дней письменно известить об этом другую Сторону.</w:t>
      </w:r>
    </w:p>
    <w:p w:rsidR="00386D01" w:rsidRPr="002B6F85" w:rsidRDefault="00242BDD">
      <w:pPr>
        <w:pStyle w:val="ConsPlusNormal"/>
        <w:widowControl w:val="0"/>
        <w:jc w:val="both"/>
        <w:rPr>
          <w:rFonts w:ascii="Times New Roman" w:hAnsi="Times New Roman" w:cs="Times New Roman"/>
          <w:sz w:val="24"/>
          <w:szCs w:val="24"/>
        </w:rPr>
      </w:pPr>
      <w:r w:rsidRPr="002B6F85">
        <w:rPr>
          <w:rFonts w:ascii="Times New Roman" w:eastAsia="Times New Roman" w:hAnsi="Times New Roman" w:cs="Times New Roman"/>
          <w:sz w:val="24"/>
          <w:szCs w:val="24"/>
        </w:rPr>
        <w:t>10.3.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86D01" w:rsidRDefault="00242BDD">
      <w:pPr>
        <w:jc w:val="both"/>
        <w:rPr>
          <w:rFonts w:ascii="Times New Roman" w:hAnsi="Times New Roman" w:cs="Times New Roman"/>
          <w:sz w:val="24"/>
          <w:szCs w:val="24"/>
        </w:rPr>
      </w:pPr>
      <w:r w:rsidRPr="002B6F85">
        <w:rPr>
          <w:rFonts w:ascii="Times New Roman" w:hAnsi="Times New Roman" w:cs="Times New Roman"/>
          <w:sz w:val="24"/>
          <w:szCs w:val="24"/>
        </w:rPr>
        <w:t>10.4. Вопросы, не урегулированные настоящим Договором, стороны рассматривают в соответствии с действующим законодательством РФ.</w:t>
      </w:r>
    </w:p>
    <w:p w:rsidR="00614BC3" w:rsidRDefault="00614BC3">
      <w:pPr>
        <w:jc w:val="both"/>
        <w:rPr>
          <w:rFonts w:ascii="Times New Roman" w:hAnsi="Times New Roman" w:cs="Times New Roman"/>
          <w:sz w:val="24"/>
          <w:szCs w:val="24"/>
        </w:rPr>
      </w:pPr>
    </w:p>
    <w:p w:rsidR="00614BC3" w:rsidRDefault="00614BC3" w:rsidP="00614BC3">
      <w:pPr>
        <w:jc w:val="center"/>
        <w:rPr>
          <w:rFonts w:ascii="Times New Roman" w:hAnsi="Times New Roman" w:cs="Times New Roman"/>
          <w:b/>
          <w:bCs/>
          <w:sz w:val="24"/>
          <w:szCs w:val="24"/>
        </w:rPr>
      </w:pPr>
      <w:r>
        <w:rPr>
          <w:rFonts w:ascii="Times New Roman" w:hAnsi="Times New Roman" w:cs="Times New Roman"/>
          <w:b/>
          <w:bCs/>
          <w:sz w:val="24"/>
          <w:szCs w:val="24"/>
        </w:rPr>
        <w:t xml:space="preserve">11. </w:t>
      </w:r>
      <w:r w:rsidRPr="00614BC3">
        <w:rPr>
          <w:rFonts w:ascii="Times New Roman" w:hAnsi="Times New Roman" w:cs="Times New Roman"/>
          <w:b/>
          <w:bCs/>
          <w:sz w:val="20"/>
          <w:szCs w:val="20"/>
        </w:rPr>
        <w:t>МЕСТО НАХОЖДЕНИЯ И БАНКОВСКИЕ</w:t>
      </w:r>
    </w:p>
    <w:p w:rsidR="00386D01" w:rsidRPr="002B6F85" w:rsidRDefault="00242BDD" w:rsidP="00614BC3">
      <w:pPr>
        <w:spacing w:after="0"/>
        <w:ind w:left="-26176"/>
        <w:rPr>
          <w:rFonts w:ascii="Times New Roman" w:hAnsi="Times New Roman" w:cs="Times New Roman"/>
          <w:sz w:val="24"/>
          <w:szCs w:val="24"/>
        </w:rPr>
      </w:pPr>
      <w:r w:rsidRPr="002B6F85">
        <w:rPr>
          <w:rFonts w:ascii="Times New Roman" w:hAnsi="Times New Roman" w:cs="Times New Roman"/>
          <w:sz w:val="24"/>
          <w:szCs w:val="24"/>
        </w:rPr>
        <w:t>11.  Место нахождения и банковские реквизиты сторон</w:t>
      </w:r>
    </w:p>
    <w:tbl>
      <w:tblPr>
        <w:tblW w:w="0" w:type="auto"/>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4678"/>
        <w:gridCol w:w="4928"/>
      </w:tblGrid>
      <w:tr w:rsidR="00386D01" w:rsidRPr="002B6F85" w:rsidTr="009C33BE">
        <w:tc>
          <w:tcPr>
            <w:tcW w:w="4678" w:type="dxa"/>
            <w:shd w:val="clear" w:color="auto" w:fill="auto"/>
          </w:tcPr>
          <w:p w:rsidR="009C33BE" w:rsidRDefault="009C33BE">
            <w:pPr>
              <w:ind w:left="752"/>
              <w:jc w:val="center"/>
              <w:rPr>
                <w:rFonts w:ascii="Times New Roman" w:hAnsi="Times New Roman" w:cs="Times New Roman"/>
                <w:b/>
                <w:bCs/>
                <w:sz w:val="24"/>
                <w:szCs w:val="24"/>
              </w:rPr>
            </w:pPr>
          </w:p>
          <w:p w:rsidR="00386D01" w:rsidRPr="002B6F85" w:rsidRDefault="00242BDD" w:rsidP="00614BC3">
            <w:pPr>
              <w:jc w:val="center"/>
              <w:rPr>
                <w:rFonts w:ascii="Times New Roman" w:hAnsi="Times New Roman" w:cs="Times New Roman"/>
                <w:sz w:val="24"/>
                <w:szCs w:val="24"/>
              </w:rPr>
            </w:pPr>
            <w:r w:rsidRPr="002B6F85">
              <w:rPr>
                <w:rFonts w:ascii="Times New Roman" w:hAnsi="Times New Roman" w:cs="Times New Roman"/>
                <w:b/>
                <w:bCs/>
                <w:sz w:val="24"/>
                <w:szCs w:val="24"/>
              </w:rPr>
              <w:t>Заказчик:</w:t>
            </w:r>
          </w:p>
        </w:tc>
        <w:tc>
          <w:tcPr>
            <w:tcW w:w="4928" w:type="dxa"/>
            <w:shd w:val="clear" w:color="auto" w:fill="auto"/>
          </w:tcPr>
          <w:p w:rsidR="009C33BE" w:rsidRDefault="009C33BE">
            <w:pPr>
              <w:ind w:left="752"/>
              <w:jc w:val="center"/>
              <w:rPr>
                <w:rFonts w:ascii="Times New Roman" w:hAnsi="Times New Roman" w:cs="Times New Roman"/>
                <w:b/>
                <w:bCs/>
                <w:sz w:val="24"/>
                <w:szCs w:val="24"/>
              </w:rPr>
            </w:pPr>
          </w:p>
          <w:p w:rsidR="00386D01" w:rsidRPr="002B6F85" w:rsidRDefault="00242BDD" w:rsidP="00614BC3">
            <w:pPr>
              <w:jc w:val="center"/>
              <w:rPr>
                <w:rFonts w:ascii="Times New Roman" w:hAnsi="Times New Roman" w:cs="Times New Roman"/>
                <w:sz w:val="24"/>
                <w:szCs w:val="24"/>
              </w:rPr>
            </w:pPr>
            <w:r w:rsidRPr="002B6F85">
              <w:rPr>
                <w:rFonts w:ascii="Times New Roman" w:hAnsi="Times New Roman" w:cs="Times New Roman"/>
                <w:b/>
                <w:bCs/>
                <w:sz w:val="24"/>
                <w:szCs w:val="24"/>
              </w:rPr>
              <w:t>Исполнитель:</w:t>
            </w:r>
          </w:p>
        </w:tc>
      </w:tr>
      <w:tr w:rsidR="00386D01" w:rsidRPr="002B6F85" w:rsidTr="009C33BE">
        <w:tc>
          <w:tcPr>
            <w:tcW w:w="4678" w:type="dxa"/>
            <w:shd w:val="clear" w:color="auto" w:fill="auto"/>
          </w:tcPr>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ОГАУЗ «Смоленская областная клиническая стоматологическая поликлиника»</w:t>
            </w:r>
          </w:p>
          <w:p w:rsidR="00386D01" w:rsidRPr="002B6F85" w:rsidRDefault="00386D01">
            <w:pPr>
              <w:rPr>
                <w:rFonts w:ascii="Times New Roman" w:hAnsi="Times New Roman" w:cs="Times New Roman"/>
                <w:sz w:val="24"/>
                <w:szCs w:val="24"/>
              </w:rPr>
            </w:pP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 xml:space="preserve">Юр. адрес: 214018, Смоленская область, </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г. Смоленск, проспект Гагарина дом 27А</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 xml:space="preserve">Почт. адрес: 214018, Смоленская область, </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г. Смоленск, проспект Гагарина дом 27А</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Казначейский счет (счет плательщика)</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03224643660000006301</w:t>
            </w: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в ОТДЕЛЕНИЕ СМОЛЕНСК//УФК по Смоленской области, г. Смоленск</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БИК 016614901</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Кор. счет банка 40102810445370000055</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 xml:space="preserve">ОГРН 1026701443350 </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ОКПО 01946417</w:t>
            </w:r>
          </w:p>
          <w:p w:rsidR="00386D01" w:rsidRPr="002B6F85" w:rsidRDefault="00242BDD">
            <w:pPr>
              <w:jc w:val="both"/>
              <w:rPr>
                <w:rFonts w:ascii="Times New Roman" w:hAnsi="Times New Roman" w:cs="Times New Roman"/>
                <w:sz w:val="24"/>
                <w:szCs w:val="24"/>
              </w:rPr>
            </w:pPr>
            <w:r w:rsidRPr="002B6F85">
              <w:rPr>
                <w:rFonts w:ascii="Times New Roman" w:hAnsi="Times New Roman" w:cs="Times New Roman"/>
                <w:sz w:val="24"/>
                <w:szCs w:val="24"/>
              </w:rPr>
              <w:t xml:space="preserve">ОКТМО </w:t>
            </w:r>
            <w:r w:rsidRPr="002B6F85">
              <w:rPr>
                <w:rFonts w:ascii="Times New Roman" w:hAnsi="Times New Roman" w:cs="Times New Roman"/>
                <w:color w:val="222222"/>
                <w:sz w:val="24"/>
                <w:szCs w:val="24"/>
              </w:rPr>
              <w:t>66701000</w:t>
            </w: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От Заказчика:</w:t>
            </w:r>
          </w:p>
          <w:p w:rsidR="00386D01" w:rsidRPr="002B6F85" w:rsidRDefault="00386D01">
            <w:pPr>
              <w:rPr>
                <w:rFonts w:ascii="Times New Roman" w:hAnsi="Times New Roman" w:cs="Times New Roman"/>
                <w:sz w:val="24"/>
                <w:szCs w:val="24"/>
              </w:rPr>
            </w:pP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Главный врач</w:t>
            </w: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_________________________ Зубакин И.С</w:t>
            </w:r>
          </w:p>
        </w:tc>
        <w:tc>
          <w:tcPr>
            <w:tcW w:w="4928" w:type="dxa"/>
            <w:shd w:val="clear" w:color="auto" w:fill="auto"/>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 xml:space="preserve">     ИП </w:t>
            </w:r>
            <w:proofErr w:type="spellStart"/>
            <w:r w:rsidRPr="002B6F85">
              <w:rPr>
                <w:rFonts w:ascii="Times New Roman" w:hAnsi="Times New Roman" w:cs="Times New Roman"/>
                <w:sz w:val="24"/>
                <w:szCs w:val="24"/>
              </w:rPr>
              <w:t>Хватькова</w:t>
            </w:r>
            <w:proofErr w:type="spellEnd"/>
            <w:r w:rsidRPr="002B6F85">
              <w:rPr>
                <w:rFonts w:ascii="Times New Roman" w:hAnsi="Times New Roman" w:cs="Times New Roman"/>
                <w:sz w:val="24"/>
                <w:szCs w:val="24"/>
              </w:rPr>
              <w:t xml:space="preserve"> Наталья Александровна</w:t>
            </w:r>
          </w:p>
          <w:p w:rsidR="00386D01" w:rsidRPr="002B6F85" w:rsidRDefault="00386D01">
            <w:pPr>
              <w:rPr>
                <w:rFonts w:ascii="Times New Roman" w:hAnsi="Times New Roman" w:cs="Times New Roman"/>
                <w:sz w:val="24"/>
                <w:szCs w:val="24"/>
              </w:rPr>
            </w:pPr>
          </w:p>
          <w:p w:rsidR="00386D01" w:rsidRPr="002B6F85" w:rsidRDefault="00386D01">
            <w:pPr>
              <w:rPr>
                <w:rFonts w:ascii="Times New Roman" w:hAnsi="Times New Roman" w:cs="Times New Roman"/>
                <w:sz w:val="24"/>
                <w:szCs w:val="24"/>
              </w:rPr>
            </w:pP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214019, г. Смоленск, ул. Крупской. Д.55 А, кв.104</w:t>
            </w: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ИНН 672907666848</w:t>
            </w: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ОГРНИП 672907666848</w:t>
            </w: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АО «Тинькофф Банк», Москва, 123060, 1-й Волоколамский проезд, д.10, стр. 1</w:t>
            </w: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БИК 044525974</w:t>
            </w: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Кор/</w:t>
            </w:r>
            <w:proofErr w:type="spellStart"/>
            <w:r w:rsidRPr="002B6F85">
              <w:rPr>
                <w:rFonts w:ascii="Times New Roman" w:hAnsi="Times New Roman" w:cs="Times New Roman"/>
                <w:sz w:val="24"/>
                <w:szCs w:val="24"/>
              </w:rPr>
              <w:t>сч</w:t>
            </w:r>
            <w:proofErr w:type="spellEnd"/>
            <w:r w:rsidRPr="002B6F85">
              <w:rPr>
                <w:rFonts w:ascii="Times New Roman" w:hAnsi="Times New Roman" w:cs="Times New Roman"/>
                <w:sz w:val="24"/>
                <w:szCs w:val="24"/>
              </w:rPr>
              <w:t xml:space="preserve"> 30101810145250000974</w:t>
            </w: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р/</w:t>
            </w:r>
            <w:proofErr w:type="spellStart"/>
            <w:r w:rsidRPr="002B6F85">
              <w:rPr>
                <w:rFonts w:ascii="Times New Roman" w:hAnsi="Times New Roman" w:cs="Times New Roman"/>
                <w:sz w:val="24"/>
                <w:szCs w:val="24"/>
              </w:rPr>
              <w:t>сч</w:t>
            </w:r>
            <w:proofErr w:type="spellEnd"/>
            <w:r w:rsidRPr="002B6F85">
              <w:rPr>
                <w:rFonts w:ascii="Times New Roman" w:hAnsi="Times New Roman" w:cs="Times New Roman"/>
                <w:sz w:val="24"/>
                <w:szCs w:val="24"/>
              </w:rPr>
              <w:t xml:space="preserve"> 40802810500001415320 </w:t>
            </w:r>
          </w:p>
          <w:p w:rsidR="00386D01" w:rsidRPr="002B6F85" w:rsidRDefault="00386D01">
            <w:pPr>
              <w:rPr>
                <w:rFonts w:ascii="Times New Roman" w:hAnsi="Times New Roman" w:cs="Times New Roman"/>
                <w:sz w:val="24"/>
                <w:szCs w:val="24"/>
              </w:rPr>
            </w:pPr>
          </w:p>
          <w:p w:rsidR="00386D01" w:rsidRPr="002B6F85" w:rsidRDefault="00386D01">
            <w:pPr>
              <w:rPr>
                <w:rFonts w:ascii="Times New Roman" w:hAnsi="Times New Roman" w:cs="Times New Roman"/>
                <w:sz w:val="24"/>
                <w:szCs w:val="24"/>
              </w:rPr>
            </w:pPr>
          </w:p>
          <w:p w:rsidR="00386D01" w:rsidRPr="002B6F85" w:rsidRDefault="00386D01">
            <w:pPr>
              <w:rPr>
                <w:rFonts w:ascii="Times New Roman" w:hAnsi="Times New Roman" w:cs="Times New Roman"/>
                <w:sz w:val="24"/>
                <w:szCs w:val="24"/>
              </w:rPr>
            </w:pPr>
          </w:p>
          <w:p w:rsidR="00386D01" w:rsidRPr="002B6F85" w:rsidRDefault="00386D01">
            <w:pPr>
              <w:rPr>
                <w:rFonts w:ascii="Times New Roman" w:hAnsi="Times New Roman" w:cs="Times New Roman"/>
                <w:sz w:val="24"/>
                <w:szCs w:val="24"/>
              </w:rPr>
            </w:pPr>
          </w:p>
          <w:p w:rsidR="00386D01" w:rsidRPr="002B6F85" w:rsidRDefault="00386D01">
            <w:pPr>
              <w:rPr>
                <w:rFonts w:ascii="Times New Roman" w:hAnsi="Times New Roman" w:cs="Times New Roman"/>
                <w:sz w:val="24"/>
                <w:szCs w:val="24"/>
              </w:rPr>
            </w:pPr>
          </w:p>
          <w:p w:rsidR="00386D01" w:rsidRPr="002B6F85" w:rsidRDefault="00386D01">
            <w:pPr>
              <w:rPr>
                <w:rFonts w:ascii="Times New Roman" w:hAnsi="Times New Roman" w:cs="Times New Roman"/>
                <w:sz w:val="24"/>
                <w:szCs w:val="24"/>
              </w:rPr>
            </w:pPr>
          </w:p>
          <w:p w:rsidR="00386D01" w:rsidRPr="002B6F85" w:rsidRDefault="00386D01">
            <w:pPr>
              <w:rPr>
                <w:rFonts w:ascii="Times New Roman" w:hAnsi="Times New Roman" w:cs="Times New Roman"/>
                <w:sz w:val="24"/>
                <w:szCs w:val="24"/>
              </w:rPr>
            </w:pP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ИП</w:t>
            </w:r>
            <w:r w:rsidR="00614BC3">
              <w:rPr>
                <w:rFonts w:ascii="Times New Roman" w:hAnsi="Times New Roman" w:cs="Times New Roman"/>
                <w:sz w:val="24"/>
                <w:szCs w:val="24"/>
              </w:rPr>
              <w:t>_________</w:t>
            </w:r>
            <w:r w:rsidRPr="002B6F85">
              <w:rPr>
                <w:rFonts w:ascii="Times New Roman" w:hAnsi="Times New Roman" w:cs="Times New Roman"/>
                <w:sz w:val="24"/>
                <w:szCs w:val="24"/>
              </w:rPr>
              <w:t xml:space="preserve">                             </w:t>
            </w:r>
            <w:proofErr w:type="spellStart"/>
            <w:proofErr w:type="gramStart"/>
            <w:r w:rsidRPr="002B6F85">
              <w:rPr>
                <w:rFonts w:ascii="Times New Roman" w:hAnsi="Times New Roman" w:cs="Times New Roman"/>
                <w:sz w:val="24"/>
                <w:szCs w:val="24"/>
              </w:rPr>
              <w:t>Хватькова</w:t>
            </w:r>
            <w:proofErr w:type="spellEnd"/>
            <w:r w:rsidRPr="002B6F85">
              <w:rPr>
                <w:rFonts w:ascii="Times New Roman" w:hAnsi="Times New Roman" w:cs="Times New Roman"/>
                <w:sz w:val="24"/>
                <w:szCs w:val="24"/>
              </w:rPr>
              <w:t xml:space="preserve">  Н.А.</w:t>
            </w:r>
            <w:proofErr w:type="gramEnd"/>
          </w:p>
          <w:p w:rsidR="00386D01" w:rsidRPr="002B6F85" w:rsidRDefault="00386D01">
            <w:pPr>
              <w:rPr>
                <w:rFonts w:ascii="Times New Roman" w:hAnsi="Times New Roman" w:cs="Times New Roman"/>
                <w:sz w:val="24"/>
                <w:szCs w:val="24"/>
              </w:rPr>
            </w:pPr>
          </w:p>
        </w:tc>
      </w:tr>
    </w:tbl>
    <w:p w:rsidR="00386D01" w:rsidRPr="002B6F85" w:rsidRDefault="00386D01">
      <w:pPr>
        <w:rPr>
          <w:rFonts w:ascii="Times New Roman" w:hAnsi="Times New Roman" w:cs="Times New Roman"/>
          <w:sz w:val="24"/>
          <w:szCs w:val="24"/>
        </w:rPr>
      </w:pP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br w:type="page"/>
      </w: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lastRenderedPageBreak/>
        <w:br/>
      </w:r>
    </w:p>
    <w:p w:rsidR="00386D01" w:rsidRPr="002B6F85" w:rsidRDefault="00242BDD">
      <w:pPr>
        <w:jc w:val="right"/>
        <w:rPr>
          <w:rFonts w:ascii="Times New Roman" w:hAnsi="Times New Roman" w:cs="Times New Roman"/>
          <w:sz w:val="24"/>
          <w:szCs w:val="24"/>
        </w:rPr>
      </w:pPr>
      <w:r w:rsidRPr="002B6F85">
        <w:rPr>
          <w:rFonts w:ascii="Times New Roman" w:hAnsi="Times New Roman" w:cs="Times New Roman"/>
          <w:sz w:val="24"/>
          <w:szCs w:val="24"/>
        </w:rPr>
        <w:t xml:space="preserve">Приложение № 1 к договору </w:t>
      </w:r>
    </w:p>
    <w:p w:rsidR="00386D01" w:rsidRPr="002B6F85" w:rsidRDefault="00242BDD">
      <w:pPr>
        <w:jc w:val="right"/>
        <w:rPr>
          <w:rFonts w:ascii="Times New Roman" w:hAnsi="Times New Roman" w:cs="Times New Roman"/>
          <w:sz w:val="24"/>
          <w:szCs w:val="24"/>
        </w:rPr>
      </w:pPr>
      <w:r w:rsidRPr="002B6F85">
        <w:rPr>
          <w:rFonts w:ascii="Times New Roman" w:hAnsi="Times New Roman" w:cs="Times New Roman"/>
          <w:b/>
          <w:bCs/>
          <w:sz w:val="24"/>
          <w:szCs w:val="24"/>
        </w:rPr>
        <w:t>№32413352963</w:t>
      </w:r>
      <w:r w:rsidRPr="002B6F85">
        <w:rPr>
          <w:rFonts w:ascii="Times New Roman" w:hAnsi="Times New Roman" w:cs="Times New Roman"/>
          <w:sz w:val="24"/>
          <w:szCs w:val="24"/>
        </w:rPr>
        <w:t xml:space="preserve">         от </w:t>
      </w:r>
      <w:r w:rsidR="00433E08" w:rsidRPr="00433E08">
        <w:rPr>
          <w:rFonts w:ascii="Times New Roman" w:hAnsi="Times New Roman" w:cs="Times New Roman"/>
          <w:sz w:val="24"/>
          <w:szCs w:val="24"/>
        </w:rPr>
        <w:t>01 апреля 2024</w:t>
      </w:r>
      <w:r w:rsidR="00433E08">
        <w:rPr>
          <w:rFonts w:ascii="Times New Roman" w:hAnsi="Times New Roman" w:cs="Times New Roman"/>
          <w:sz w:val="24"/>
          <w:szCs w:val="24"/>
        </w:rPr>
        <w:t xml:space="preserve"> г. </w:t>
      </w:r>
    </w:p>
    <w:p w:rsidR="00386D01" w:rsidRPr="002B6F85" w:rsidRDefault="00386D01">
      <w:pPr>
        <w:rPr>
          <w:rFonts w:ascii="Times New Roman" w:hAnsi="Times New Roman" w:cs="Times New Roman"/>
          <w:sz w:val="24"/>
          <w:szCs w:val="24"/>
        </w:rPr>
      </w:pPr>
    </w:p>
    <w:p w:rsidR="00386D01" w:rsidRPr="002B6F85" w:rsidRDefault="00242BDD">
      <w:pPr>
        <w:jc w:val="center"/>
        <w:rPr>
          <w:rFonts w:ascii="Times New Roman" w:hAnsi="Times New Roman" w:cs="Times New Roman"/>
          <w:sz w:val="24"/>
          <w:szCs w:val="24"/>
        </w:rPr>
      </w:pPr>
      <w:r w:rsidRPr="002B6F85">
        <w:rPr>
          <w:rFonts w:ascii="Times New Roman" w:eastAsia="Calibri" w:hAnsi="Times New Roman" w:cs="Times New Roman"/>
          <w:b/>
          <w:bCs/>
          <w:sz w:val="24"/>
          <w:szCs w:val="24"/>
        </w:rPr>
        <w:t>Техническое задание</w:t>
      </w:r>
    </w:p>
    <w:p w:rsidR="00386D01" w:rsidRPr="002B6F85" w:rsidRDefault="00386D01">
      <w:pPr>
        <w:rPr>
          <w:rFonts w:ascii="Times New Roman" w:hAnsi="Times New Roman" w:cs="Times New Roman"/>
          <w:sz w:val="24"/>
          <w:szCs w:val="24"/>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6238"/>
        <w:gridCol w:w="3827"/>
      </w:tblGrid>
      <w:tr w:rsidR="00386D01" w:rsidRPr="002B6F85" w:rsidTr="00614BC3">
        <w:trPr>
          <w:trHeight w:hRule="exact" w:val="849"/>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b/>
                <w:bCs/>
                <w:color w:val="000000"/>
                <w:sz w:val="24"/>
                <w:szCs w:val="24"/>
              </w:rPr>
              <w:t>№</w:t>
            </w:r>
          </w:p>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b/>
                <w:bCs/>
                <w:color w:val="000000"/>
                <w:sz w:val="24"/>
                <w:szCs w:val="24"/>
              </w:rPr>
              <w:t>п/п</w:t>
            </w:r>
          </w:p>
        </w:tc>
        <w:tc>
          <w:tcPr>
            <w:tcW w:w="6238"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b/>
                <w:bCs/>
                <w:sz w:val="24"/>
                <w:szCs w:val="24"/>
              </w:rPr>
              <w:t>Наименование параметра</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b/>
                <w:bCs/>
                <w:sz w:val="24"/>
                <w:szCs w:val="24"/>
              </w:rPr>
              <w:t>Наличие функции или величина параметра</w:t>
            </w:r>
          </w:p>
        </w:tc>
      </w:tr>
      <w:tr w:rsidR="00386D01" w:rsidRPr="002B6F85" w:rsidTr="00614BC3">
        <w:trPr>
          <w:trHeight w:val="827"/>
        </w:trPr>
        <w:tc>
          <w:tcPr>
            <w:tcW w:w="10632" w:type="dxa"/>
            <w:gridSpan w:val="3"/>
            <w:shd w:val="clear" w:color="auto" w:fill="FFFFFF"/>
          </w:tcPr>
          <w:p w:rsidR="00386D01" w:rsidRPr="002B6F85" w:rsidRDefault="00242BDD">
            <w:pPr>
              <w:numPr>
                <w:ilvl w:val="0"/>
                <w:numId w:val="6"/>
              </w:numPr>
              <w:jc w:val="center"/>
              <w:rPr>
                <w:rFonts w:ascii="Times New Roman" w:hAnsi="Times New Roman" w:cs="Times New Roman"/>
                <w:sz w:val="24"/>
                <w:szCs w:val="24"/>
              </w:rPr>
            </w:pPr>
            <w:r w:rsidRPr="002B6F85">
              <w:rPr>
                <w:rFonts w:ascii="Times New Roman" w:hAnsi="Times New Roman" w:cs="Times New Roman"/>
                <w:b/>
                <w:bCs/>
                <w:sz w:val="24"/>
                <w:szCs w:val="24"/>
              </w:rPr>
              <w:t>Общие требования</w:t>
            </w:r>
          </w:p>
          <w:p w:rsidR="00386D01" w:rsidRPr="002B6F85" w:rsidRDefault="00386D01">
            <w:pPr>
              <w:rPr>
                <w:rFonts w:ascii="Times New Roman" w:hAnsi="Times New Roman" w:cs="Times New Roman"/>
                <w:sz w:val="24"/>
                <w:szCs w:val="24"/>
              </w:rPr>
            </w:pPr>
          </w:p>
        </w:tc>
      </w:tr>
      <w:tr w:rsidR="00386D01" w:rsidRPr="002B6F85" w:rsidTr="00614BC3">
        <w:trPr>
          <w:trHeight w:hRule="exact" w:val="616"/>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1.1</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Регистрационное   удостоверение   Минздрава России</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274"/>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1.2</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Сертификат соответствия Госстандарта России</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383"/>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1.3</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Монтаж оборудования, обучение персонала на месте</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41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1.4</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Инструкции по эксплуатации на русском языке</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423"/>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1.5.</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Гарантийное оборудование</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12 месяцев</w:t>
            </w:r>
          </w:p>
        </w:tc>
      </w:tr>
      <w:tr w:rsidR="00386D01" w:rsidRPr="002B6F85" w:rsidTr="00614BC3">
        <w:trPr>
          <w:trHeight w:hRule="exact" w:val="819"/>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1.6</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Количество поставляемых комплектов оборудования</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4 (четыре)</w:t>
            </w:r>
          </w:p>
        </w:tc>
      </w:tr>
      <w:tr w:rsidR="00386D01" w:rsidRPr="002B6F85" w:rsidTr="00614BC3">
        <w:trPr>
          <w:trHeight w:val="298"/>
        </w:trPr>
        <w:tc>
          <w:tcPr>
            <w:tcW w:w="10632" w:type="dxa"/>
            <w:gridSpan w:val="3"/>
            <w:shd w:val="clear" w:color="auto" w:fill="FFFFFF"/>
          </w:tcPr>
          <w:p w:rsidR="00386D01" w:rsidRPr="002B6F85" w:rsidRDefault="00242BDD">
            <w:pPr>
              <w:numPr>
                <w:ilvl w:val="0"/>
                <w:numId w:val="6"/>
              </w:numPr>
              <w:jc w:val="center"/>
              <w:rPr>
                <w:rFonts w:ascii="Times New Roman" w:hAnsi="Times New Roman" w:cs="Times New Roman"/>
                <w:sz w:val="24"/>
                <w:szCs w:val="24"/>
              </w:rPr>
            </w:pPr>
            <w:r w:rsidRPr="002B6F85">
              <w:rPr>
                <w:rFonts w:ascii="Times New Roman" w:hAnsi="Times New Roman" w:cs="Times New Roman"/>
                <w:b/>
                <w:bCs/>
                <w:sz w:val="24"/>
                <w:szCs w:val="24"/>
              </w:rPr>
              <w:t>Основные функциональные требования</w:t>
            </w:r>
          </w:p>
        </w:tc>
      </w:tr>
      <w:tr w:rsidR="00386D01" w:rsidRPr="002B6F85" w:rsidTr="00614BC3">
        <w:trPr>
          <w:trHeight w:hRule="exact" w:val="71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2.1</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Стоматологическая установка стационарного типа с нижней подачей инструментальных шлангов.</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Да</w:t>
            </w:r>
          </w:p>
        </w:tc>
      </w:tr>
      <w:tr w:rsidR="00386D01" w:rsidRPr="002B6F85" w:rsidTr="00614BC3">
        <w:trPr>
          <w:trHeight w:hRule="exact" w:val="415"/>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2.2</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Напряжение сети</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220В</w:t>
            </w:r>
          </w:p>
        </w:tc>
      </w:tr>
      <w:tr w:rsidR="00386D01" w:rsidRPr="002B6F85" w:rsidTr="00614BC3">
        <w:trPr>
          <w:trHeight w:hRule="exact" w:val="531"/>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2.3</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Частота сети</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50 Гц</w:t>
            </w:r>
          </w:p>
        </w:tc>
      </w:tr>
      <w:tr w:rsidR="00386D01" w:rsidRPr="002B6F85" w:rsidTr="00614BC3">
        <w:trPr>
          <w:trHeight w:hRule="exact" w:val="330"/>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2.4</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Максимальная потребляемая мощность</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800W</w:t>
            </w:r>
          </w:p>
        </w:tc>
      </w:tr>
      <w:tr w:rsidR="00386D01" w:rsidRPr="002B6F85" w:rsidTr="00614BC3">
        <w:trPr>
          <w:trHeight w:hRule="exact" w:val="288"/>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2.5</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Вес установки брутто, кг</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250кг</w:t>
            </w:r>
          </w:p>
        </w:tc>
      </w:tr>
      <w:tr w:rsidR="00386D01" w:rsidRPr="002B6F85" w:rsidTr="00614BC3">
        <w:trPr>
          <w:trHeight w:hRule="exact" w:val="288"/>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2.6</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Вес установки нетто, кг</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230кг</w:t>
            </w:r>
          </w:p>
        </w:tc>
      </w:tr>
      <w:tr w:rsidR="00386D01" w:rsidRPr="002B6F85" w:rsidTr="00614BC3">
        <w:trPr>
          <w:trHeight w:hRule="exact" w:val="298"/>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2.7</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Габариты упаковки, мм</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1420х1020х1150</w:t>
            </w:r>
          </w:p>
        </w:tc>
      </w:tr>
      <w:tr w:rsidR="00386D01" w:rsidRPr="002B6F85" w:rsidTr="00614BC3">
        <w:trPr>
          <w:trHeight w:hRule="exact" w:val="291"/>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2.8</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Габариты установки, мм</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2000х1000х2000</w:t>
            </w:r>
          </w:p>
        </w:tc>
      </w:tr>
      <w:tr w:rsidR="00386D01" w:rsidRPr="002B6F85" w:rsidTr="00614BC3">
        <w:trPr>
          <w:trHeight w:hRule="exact" w:val="298"/>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2.9</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Максимальная высота установки (с светильником), мм</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2200</w:t>
            </w:r>
          </w:p>
        </w:tc>
      </w:tr>
      <w:tr w:rsidR="00386D01" w:rsidRPr="002B6F85" w:rsidTr="00614BC3">
        <w:trPr>
          <w:trHeight w:hRule="exact" w:val="298"/>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2.10</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Высота плеча столика врача, мм, в диапазоне</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810 - 1150</w:t>
            </w:r>
          </w:p>
        </w:tc>
      </w:tr>
      <w:tr w:rsidR="00386D01" w:rsidRPr="002B6F85" w:rsidTr="00614BC3">
        <w:trPr>
          <w:trHeight w:hRule="exact" w:val="345"/>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2.11</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Входное давление воды, в диапазоне</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0,2 - 0,4 мПа</w:t>
            </w:r>
          </w:p>
        </w:tc>
      </w:tr>
      <w:tr w:rsidR="00386D01" w:rsidRPr="002B6F85" w:rsidTr="00614BC3">
        <w:trPr>
          <w:trHeight w:hRule="exact" w:val="298"/>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2.12</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Входное давление воздуха, в диапазоне</w:t>
            </w:r>
          </w:p>
        </w:tc>
        <w:tc>
          <w:tcPr>
            <w:tcW w:w="3827" w:type="dxa"/>
            <w:shd w:val="clear" w:color="auto" w:fill="FFFFFF"/>
          </w:tcPr>
          <w:p w:rsidR="00386D01"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0,55 – 0,80 мПа</w:t>
            </w:r>
          </w:p>
          <w:p w:rsidR="002B6F85" w:rsidRDefault="002B6F85">
            <w:pPr>
              <w:jc w:val="center"/>
              <w:rPr>
                <w:rFonts w:ascii="Times New Roman" w:hAnsi="Times New Roman" w:cs="Times New Roman"/>
                <w:sz w:val="24"/>
                <w:szCs w:val="24"/>
              </w:rPr>
            </w:pPr>
          </w:p>
          <w:p w:rsidR="002B6F85" w:rsidRDefault="002B6F85">
            <w:pPr>
              <w:jc w:val="center"/>
              <w:rPr>
                <w:rFonts w:ascii="Times New Roman" w:hAnsi="Times New Roman" w:cs="Times New Roman"/>
                <w:sz w:val="24"/>
                <w:szCs w:val="24"/>
              </w:rPr>
            </w:pPr>
          </w:p>
          <w:p w:rsidR="002B6F85" w:rsidRPr="002B6F85" w:rsidRDefault="002B6F85">
            <w:pPr>
              <w:jc w:val="center"/>
              <w:rPr>
                <w:rFonts w:ascii="Times New Roman" w:hAnsi="Times New Roman" w:cs="Times New Roman"/>
                <w:sz w:val="24"/>
                <w:szCs w:val="24"/>
              </w:rPr>
            </w:pPr>
          </w:p>
        </w:tc>
      </w:tr>
    </w:tbl>
    <w:p w:rsidR="002B6F85" w:rsidRDefault="002B6F85">
      <w:r>
        <w:br w:type="page"/>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6238"/>
        <w:gridCol w:w="3827"/>
      </w:tblGrid>
      <w:tr w:rsidR="00386D01" w:rsidRPr="002B6F85" w:rsidTr="00614BC3">
        <w:trPr>
          <w:trHeight w:val="288"/>
        </w:trPr>
        <w:tc>
          <w:tcPr>
            <w:tcW w:w="10632" w:type="dxa"/>
            <w:gridSpan w:val="3"/>
            <w:shd w:val="clear" w:color="auto" w:fill="FFFFFF"/>
          </w:tcPr>
          <w:p w:rsidR="00386D01" w:rsidRPr="002B6F85" w:rsidRDefault="00242BDD">
            <w:pPr>
              <w:numPr>
                <w:ilvl w:val="0"/>
                <w:numId w:val="6"/>
              </w:numPr>
              <w:jc w:val="center"/>
              <w:rPr>
                <w:rFonts w:ascii="Times New Roman" w:hAnsi="Times New Roman" w:cs="Times New Roman"/>
                <w:sz w:val="24"/>
                <w:szCs w:val="24"/>
              </w:rPr>
            </w:pPr>
            <w:r w:rsidRPr="002B6F85">
              <w:rPr>
                <w:rFonts w:ascii="Times New Roman" w:hAnsi="Times New Roman" w:cs="Times New Roman"/>
                <w:b/>
                <w:bCs/>
                <w:sz w:val="24"/>
                <w:szCs w:val="24"/>
              </w:rPr>
              <w:lastRenderedPageBreak/>
              <w:t>Функциональные требования к гидроблоку</w:t>
            </w:r>
          </w:p>
        </w:tc>
      </w:tr>
      <w:tr w:rsidR="00386D01" w:rsidRPr="002B6F85" w:rsidTr="00614BC3">
        <w:trPr>
          <w:trHeight w:hRule="exact" w:val="55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3.1</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Поворотный гидроблок</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689"/>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3.2</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Система автономной подачи чистой воды на все инструменты</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56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3.3</w:t>
            </w:r>
          </w:p>
        </w:tc>
        <w:tc>
          <w:tcPr>
            <w:tcW w:w="6238" w:type="dxa"/>
            <w:shd w:val="clear" w:color="auto" w:fill="FFFFFF"/>
          </w:tcPr>
          <w:p w:rsidR="00386D01" w:rsidRPr="002B6F85" w:rsidRDefault="00242BDD">
            <w:pPr>
              <w:rPr>
                <w:rFonts w:ascii="Times New Roman" w:hAnsi="Times New Roman" w:cs="Times New Roman"/>
                <w:sz w:val="24"/>
                <w:szCs w:val="24"/>
              </w:rPr>
            </w:pPr>
            <w:proofErr w:type="spellStart"/>
            <w:r w:rsidRPr="002B6F85">
              <w:rPr>
                <w:rFonts w:ascii="Times New Roman" w:hAnsi="Times New Roman" w:cs="Times New Roman"/>
                <w:sz w:val="24"/>
                <w:szCs w:val="24"/>
              </w:rPr>
              <w:t>Слюноотсос</w:t>
            </w:r>
            <w:proofErr w:type="spellEnd"/>
            <w:r w:rsidRPr="002B6F85">
              <w:rPr>
                <w:rFonts w:ascii="Times New Roman" w:hAnsi="Times New Roman" w:cs="Times New Roman"/>
                <w:sz w:val="24"/>
                <w:szCs w:val="24"/>
              </w:rPr>
              <w:t xml:space="preserve">      </w:t>
            </w:r>
            <w:proofErr w:type="spellStart"/>
            <w:r w:rsidRPr="002B6F85">
              <w:rPr>
                <w:rFonts w:ascii="Times New Roman" w:hAnsi="Times New Roman" w:cs="Times New Roman"/>
                <w:sz w:val="24"/>
                <w:szCs w:val="24"/>
              </w:rPr>
              <w:t>эжекторный</w:t>
            </w:r>
            <w:proofErr w:type="spellEnd"/>
            <w:r w:rsidRPr="002B6F85">
              <w:rPr>
                <w:rFonts w:ascii="Times New Roman" w:hAnsi="Times New Roman" w:cs="Times New Roman"/>
                <w:sz w:val="24"/>
                <w:szCs w:val="24"/>
              </w:rPr>
              <w:t xml:space="preserve">      водяной      с креплением на гидроблоке</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716"/>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3.4</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 xml:space="preserve">Включение </w:t>
            </w:r>
            <w:proofErr w:type="spellStart"/>
            <w:r w:rsidRPr="002B6F85">
              <w:rPr>
                <w:rFonts w:ascii="Times New Roman" w:hAnsi="Times New Roman" w:cs="Times New Roman"/>
                <w:sz w:val="24"/>
                <w:szCs w:val="24"/>
              </w:rPr>
              <w:t>слюноотсоса</w:t>
            </w:r>
            <w:proofErr w:type="spellEnd"/>
            <w:r w:rsidRPr="002B6F85">
              <w:rPr>
                <w:rFonts w:ascii="Times New Roman" w:hAnsi="Times New Roman" w:cs="Times New Roman"/>
                <w:sz w:val="24"/>
                <w:szCs w:val="24"/>
              </w:rPr>
              <w:t xml:space="preserve"> </w:t>
            </w:r>
            <w:proofErr w:type="gramStart"/>
            <w:r w:rsidRPr="002B6F85">
              <w:rPr>
                <w:rFonts w:ascii="Times New Roman" w:hAnsi="Times New Roman" w:cs="Times New Roman"/>
                <w:sz w:val="24"/>
                <w:szCs w:val="24"/>
              </w:rPr>
              <w:t>автоматическое  при</w:t>
            </w:r>
            <w:proofErr w:type="gramEnd"/>
            <w:r w:rsidRPr="002B6F85">
              <w:rPr>
                <w:rFonts w:ascii="Times New Roman" w:hAnsi="Times New Roman" w:cs="Times New Roman"/>
                <w:sz w:val="24"/>
                <w:szCs w:val="24"/>
              </w:rPr>
              <w:t xml:space="preserve"> вынимании из держателя</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Да</w:t>
            </w:r>
          </w:p>
        </w:tc>
      </w:tr>
      <w:tr w:rsidR="00386D01" w:rsidRPr="002B6F85" w:rsidTr="00614BC3">
        <w:trPr>
          <w:trHeight w:hRule="exact" w:val="725"/>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3.5</w:t>
            </w:r>
          </w:p>
        </w:tc>
        <w:tc>
          <w:tcPr>
            <w:tcW w:w="6238" w:type="dxa"/>
            <w:shd w:val="clear" w:color="auto" w:fill="FFFFFF"/>
          </w:tcPr>
          <w:p w:rsidR="00386D01" w:rsidRPr="002B6F85" w:rsidRDefault="00242BDD">
            <w:pPr>
              <w:rPr>
                <w:rFonts w:ascii="Times New Roman" w:hAnsi="Times New Roman" w:cs="Times New Roman"/>
                <w:sz w:val="24"/>
                <w:szCs w:val="24"/>
              </w:rPr>
            </w:pPr>
            <w:proofErr w:type="spellStart"/>
            <w:r w:rsidRPr="002B6F85">
              <w:rPr>
                <w:rFonts w:ascii="Times New Roman" w:hAnsi="Times New Roman" w:cs="Times New Roman"/>
                <w:sz w:val="24"/>
                <w:szCs w:val="24"/>
              </w:rPr>
              <w:t>Пылекровоотсос</w:t>
            </w:r>
            <w:proofErr w:type="spellEnd"/>
            <w:r w:rsidRPr="002B6F85">
              <w:rPr>
                <w:rFonts w:ascii="Times New Roman" w:hAnsi="Times New Roman" w:cs="Times New Roman"/>
                <w:sz w:val="24"/>
                <w:szCs w:val="24"/>
              </w:rPr>
              <w:t xml:space="preserve">       воздушный      с креплением на гидроблоке</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984"/>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3.6</w:t>
            </w:r>
          </w:p>
        </w:tc>
        <w:tc>
          <w:tcPr>
            <w:tcW w:w="6238" w:type="dxa"/>
            <w:shd w:val="clear" w:color="auto" w:fill="FFFFFF"/>
          </w:tcPr>
          <w:p w:rsidR="00386D01" w:rsidRPr="002B6F85" w:rsidRDefault="00242BDD">
            <w:pPr>
              <w:rPr>
                <w:rFonts w:ascii="Times New Roman" w:hAnsi="Times New Roman" w:cs="Times New Roman"/>
                <w:sz w:val="24"/>
                <w:szCs w:val="24"/>
              </w:rPr>
            </w:pPr>
            <w:proofErr w:type="gramStart"/>
            <w:r w:rsidRPr="002B6F85">
              <w:rPr>
                <w:rFonts w:ascii="Times New Roman" w:hAnsi="Times New Roman" w:cs="Times New Roman"/>
                <w:sz w:val="24"/>
                <w:szCs w:val="24"/>
              </w:rPr>
              <w:t xml:space="preserve">Включение  </w:t>
            </w:r>
            <w:proofErr w:type="spellStart"/>
            <w:r w:rsidRPr="002B6F85">
              <w:rPr>
                <w:rFonts w:ascii="Times New Roman" w:hAnsi="Times New Roman" w:cs="Times New Roman"/>
                <w:sz w:val="24"/>
                <w:szCs w:val="24"/>
              </w:rPr>
              <w:t>пылекровоотсоса</w:t>
            </w:r>
            <w:proofErr w:type="spellEnd"/>
            <w:proofErr w:type="gramEnd"/>
            <w:r w:rsidRPr="002B6F85">
              <w:rPr>
                <w:rFonts w:ascii="Times New Roman" w:hAnsi="Times New Roman" w:cs="Times New Roman"/>
                <w:sz w:val="24"/>
                <w:szCs w:val="24"/>
              </w:rPr>
              <w:t xml:space="preserve"> автоматическое  при вынимании из держателя</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Да</w:t>
            </w:r>
          </w:p>
        </w:tc>
      </w:tr>
      <w:tr w:rsidR="00386D01" w:rsidRPr="002B6F85" w:rsidTr="00614BC3">
        <w:trPr>
          <w:trHeight w:hRule="exact" w:val="1045"/>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3.7</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Напольный выносной блок подключения к коммуникациям с системой предварительной фильтрации и регулировки воды и воздуха</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372"/>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3.8</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Легкосъемный фильтр отсосов</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923"/>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3.9</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Бокс (</w:t>
            </w:r>
            <w:proofErr w:type="gramStart"/>
            <w:r w:rsidRPr="002B6F85">
              <w:rPr>
                <w:rFonts w:ascii="Times New Roman" w:hAnsi="Times New Roman" w:cs="Times New Roman"/>
                <w:sz w:val="24"/>
                <w:szCs w:val="24"/>
              </w:rPr>
              <w:t>съемный)  для</w:t>
            </w:r>
            <w:proofErr w:type="gramEnd"/>
            <w:r w:rsidRPr="002B6F85">
              <w:rPr>
                <w:rFonts w:ascii="Times New Roman" w:hAnsi="Times New Roman" w:cs="Times New Roman"/>
                <w:sz w:val="24"/>
                <w:szCs w:val="24"/>
              </w:rPr>
              <w:t xml:space="preserve"> дезинфекционных салфеток интегрированный в гидроблок</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624"/>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3.10</w:t>
            </w:r>
          </w:p>
        </w:tc>
        <w:tc>
          <w:tcPr>
            <w:tcW w:w="6238" w:type="dxa"/>
            <w:shd w:val="clear" w:color="auto" w:fill="FFFFFF"/>
          </w:tcPr>
          <w:p w:rsidR="00386D01" w:rsidRPr="002B6F85" w:rsidRDefault="00242BDD">
            <w:pPr>
              <w:rPr>
                <w:rFonts w:ascii="Times New Roman" w:hAnsi="Times New Roman" w:cs="Times New Roman"/>
                <w:sz w:val="24"/>
                <w:szCs w:val="24"/>
              </w:rPr>
            </w:pPr>
            <w:proofErr w:type="gramStart"/>
            <w:r w:rsidRPr="002B6F85">
              <w:rPr>
                <w:rFonts w:ascii="Times New Roman" w:hAnsi="Times New Roman" w:cs="Times New Roman"/>
                <w:sz w:val="24"/>
                <w:szCs w:val="24"/>
              </w:rPr>
              <w:t>Поворотная разборная плевательница</w:t>
            </w:r>
            <w:proofErr w:type="gramEnd"/>
            <w:r w:rsidRPr="002B6F85">
              <w:rPr>
                <w:rFonts w:ascii="Times New Roman" w:hAnsi="Times New Roman" w:cs="Times New Roman"/>
                <w:sz w:val="24"/>
                <w:szCs w:val="24"/>
              </w:rPr>
              <w:t xml:space="preserve"> состоящая из двух керамических и одной стеклянной частей</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624"/>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3.11</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color w:val="000000"/>
                <w:sz w:val="24"/>
                <w:szCs w:val="24"/>
              </w:rPr>
              <w:t>Электрический           ножной           включатель инструментов</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val="331"/>
        </w:trPr>
        <w:tc>
          <w:tcPr>
            <w:tcW w:w="10632" w:type="dxa"/>
            <w:gridSpan w:val="3"/>
            <w:shd w:val="clear" w:color="auto" w:fill="FFFFFF"/>
          </w:tcPr>
          <w:p w:rsidR="00386D01" w:rsidRPr="002B6F85" w:rsidRDefault="00242BDD">
            <w:pPr>
              <w:numPr>
                <w:ilvl w:val="0"/>
                <w:numId w:val="6"/>
              </w:numPr>
              <w:jc w:val="center"/>
              <w:rPr>
                <w:rFonts w:ascii="Times New Roman" w:hAnsi="Times New Roman" w:cs="Times New Roman"/>
                <w:sz w:val="24"/>
                <w:szCs w:val="24"/>
              </w:rPr>
            </w:pPr>
            <w:r w:rsidRPr="002B6F85">
              <w:rPr>
                <w:rFonts w:ascii="Times New Roman" w:hAnsi="Times New Roman" w:cs="Times New Roman"/>
                <w:b/>
                <w:bCs/>
                <w:sz w:val="24"/>
                <w:szCs w:val="24"/>
              </w:rPr>
              <w:t>Функциональные требования к блоку врача</w:t>
            </w:r>
          </w:p>
        </w:tc>
      </w:tr>
      <w:tr w:rsidR="00386D01" w:rsidRPr="002B6F85" w:rsidTr="00614BC3">
        <w:trPr>
          <w:trHeight w:hRule="exact" w:val="62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4.1</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Наличие на поворотном плече 3-ех артикуляционных соединений</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Соответствие</w:t>
            </w:r>
          </w:p>
        </w:tc>
      </w:tr>
      <w:tr w:rsidR="00386D01" w:rsidRPr="002B6F85" w:rsidTr="00614BC3">
        <w:trPr>
          <w:trHeight w:hRule="exact" w:val="533"/>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4.2</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Пневмотормоз блокировки модуля врача</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484"/>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4.3</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Инструментальный столик</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406"/>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4.4</w:t>
            </w:r>
          </w:p>
        </w:tc>
        <w:tc>
          <w:tcPr>
            <w:tcW w:w="6238" w:type="dxa"/>
            <w:shd w:val="clear" w:color="auto" w:fill="FFFFFF"/>
          </w:tcPr>
          <w:p w:rsidR="00386D01" w:rsidRPr="002B6F85" w:rsidRDefault="00242BDD">
            <w:pPr>
              <w:rPr>
                <w:rFonts w:ascii="Times New Roman" w:hAnsi="Times New Roman" w:cs="Times New Roman"/>
                <w:sz w:val="24"/>
                <w:szCs w:val="24"/>
              </w:rPr>
            </w:pPr>
            <w:proofErr w:type="spellStart"/>
            <w:r w:rsidRPr="002B6F85">
              <w:rPr>
                <w:rFonts w:ascii="Times New Roman" w:hAnsi="Times New Roman" w:cs="Times New Roman"/>
                <w:sz w:val="24"/>
                <w:szCs w:val="24"/>
              </w:rPr>
              <w:t>Негатоскоп</w:t>
            </w:r>
            <w:proofErr w:type="spellEnd"/>
            <w:r w:rsidRPr="002B6F85">
              <w:rPr>
                <w:rFonts w:ascii="Times New Roman" w:hAnsi="Times New Roman" w:cs="Times New Roman"/>
                <w:sz w:val="24"/>
                <w:szCs w:val="24"/>
              </w:rPr>
              <w:t xml:space="preserve"> для дентальных снимков </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713"/>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4.5</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 xml:space="preserve">Программируемое наполнение стакана, </w:t>
            </w:r>
            <w:proofErr w:type="spellStart"/>
            <w:r w:rsidRPr="002B6F85">
              <w:rPr>
                <w:rFonts w:ascii="Times New Roman" w:hAnsi="Times New Roman" w:cs="Times New Roman"/>
                <w:sz w:val="24"/>
                <w:szCs w:val="24"/>
              </w:rPr>
              <w:t>омывание</w:t>
            </w:r>
            <w:proofErr w:type="spellEnd"/>
            <w:r w:rsidRPr="002B6F85">
              <w:rPr>
                <w:rFonts w:ascii="Times New Roman" w:hAnsi="Times New Roman" w:cs="Times New Roman"/>
                <w:sz w:val="24"/>
                <w:szCs w:val="24"/>
              </w:rPr>
              <w:t xml:space="preserve"> плевательницы</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411"/>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4.6</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Сенсорная панель управления 40-12 см (</w:t>
            </w:r>
            <w:proofErr w:type="spellStart"/>
            <w:r w:rsidRPr="002B6F85">
              <w:rPr>
                <w:rFonts w:ascii="Times New Roman" w:hAnsi="Times New Roman" w:cs="Times New Roman"/>
                <w:sz w:val="24"/>
                <w:szCs w:val="24"/>
              </w:rPr>
              <w:t>Touchscreen</w:t>
            </w:r>
            <w:proofErr w:type="spellEnd"/>
            <w:r w:rsidRPr="002B6F85">
              <w:rPr>
                <w:rFonts w:ascii="Times New Roman" w:hAnsi="Times New Roman" w:cs="Times New Roman"/>
                <w:sz w:val="24"/>
                <w:szCs w:val="24"/>
              </w:rPr>
              <w:t>)</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84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4.7</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Включение/</w:t>
            </w:r>
            <w:proofErr w:type="gramStart"/>
            <w:r w:rsidRPr="002B6F85">
              <w:rPr>
                <w:rFonts w:ascii="Times New Roman" w:hAnsi="Times New Roman" w:cs="Times New Roman"/>
                <w:sz w:val="24"/>
                <w:szCs w:val="24"/>
              </w:rPr>
              <w:t>выключение  охлаждающего</w:t>
            </w:r>
            <w:proofErr w:type="gramEnd"/>
            <w:r w:rsidRPr="002B6F85">
              <w:rPr>
                <w:rFonts w:ascii="Times New Roman" w:hAnsi="Times New Roman" w:cs="Times New Roman"/>
                <w:sz w:val="24"/>
                <w:szCs w:val="24"/>
              </w:rPr>
              <w:t xml:space="preserve">  спрея раздельно на каждый инструмент</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511"/>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4.8</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 xml:space="preserve">Включение/выключение большого </w:t>
            </w:r>
            <w:proofErr w:type="spellStart"/>
            <w:r w:rsidRPr="002B6F85">
              <w:rPr>
                <w:rFonts w:ascii="Times New Roman" w:hAnsi="Times New Roman" w:cs="Times New Roman"/>
                <w:sz w:val="24"/>
                <w:szCs w:val="24"/>
              </w:rPr>
              <w:t>негатоскопа</w:t>
            </w:r>
            <w:proofErr w:type="spellEnd"/>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71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lastRenderedPageBreak/>
              <w:t>4.9</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Регулировка подачи охлаждающей жидкости на инструменты</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52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4.10</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 xml:space="preserve">Размещение на модуле врача инструментов </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5 инструментов</w:t>
            </w:r>
          </w:p>
        </w:tc>
      </w:tr>
      <w:tr w:rsidR="00386D01" w:rsidRPr="002B6F85" w:rsidTr="00614BC3">
        <w:trPr>
          <w:trHeight w:hRule="exact" w:val="783"/>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4.11</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Максимальная нагрузка на инструментальный столик врача / при верхней подаче</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2,5 кг</w:t>
            </w:r>
          </w:p>
        </w:tc>
      </w:tr>
      <w:tr w:rsidR="00386D01" w:rsidRPr="002B6F85" w:rsidTr="00614BC3">
        <w:trPr>
          <w:trHeight w:val="336"/>
        </w:trPr>
        <w:tc>
          <w:tcPr>
            <w:tcW w:w="10632" w:type="dxa"/>
            <w:gridSpan w:val="3"/>
            <w:shd w:val="clear" w:color="auto" w:fill="FFFFFF"/>
          </w:tcPr>
          <w:p w:rsidR="00386D01" w:rsidRPr="002B6F85" w:rsidRDefault="00242BDD">
            <w:pPr>
              <w:numPr>
                <w:ilvl w:val="0"/>
                <w:numId w:val="6"/>
              </w:numPr>
              <w:jc w:val="center"/>
              <w:rPr>
                <w:rFonts w:ascii="Times New Roman" w:hAnsi="Times New Roman" w:cs="Times New Roman"/>
                <w:sz w:val="24"/>
                <w:szCs w:val="24"/>
              </w:rPr>
            </w:pPr>
            <w:r w:rsidRPr="002B6F85">
              <w:rPr>
                <w:rFonts w:ascii="Times New Roman" w:hAnsi="Times New Roman" w:cs="Times New Roman"/>
                <w:b/>
                <w:bCs/>
                <w:sz w:val="24"/>
                <w:szCs w:val="24"/>
              </w:rPr>
              <w:t>Функциональные требования к светильнику</w:t>
            </w:r>
          </w:p>
        </w:tc>
      </w:tr>
      <w:tr w:rsidR="00386D01" w:rsidRPr="002B6F85" w:rsidTr="00614BC3">
        <w:trPr>
          <w:trHeight w:hRule="exact" w:val="649"/>
        </w:trPr>
        <w:tc>
          <w:tcPr>
            <w:tcW w:w="567" w:type="dxa"/>
            <w:shd w:val="clear" w:color="auto" w:fill="FFFFFF"/>
          </w:tcPr>
          <w:p w:rsidR="00386D01" w:rsidRPr="002B6F85" w:rsidRDefault="00242BDD">
            <w:pPr>
              <w:ind w:left="17264"/>
              <w:jc w:val="center"/>
              <w:rPr>
                <w:rFonts w:ascii="Times New Roman" w:hAnsi="Times New Roman" w:cs="Times New Roman"/>
                <w:sz w:val="24"/>
                <w:szCs w:val="24"/>
              </w:rPr>
            </w:pPr>
            <w:r w:rsidRPr="002B6F85">
              <w:rPr>
                <w:rFonts w:ascii="Times New Roman" w:hAnsi="Times New Roman" w:cs="Times New Roman"/>
                <w:sz w:val="24"/>
                <w:szCs w:val="24"/>
              </w:rPr>
              <w:t>5.1</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 xml:space="preserve">Стоматологический светильник с шестью </w:t>
            </w:r>
            <w:proofErr w:type="gramStart"/>
            <w:r w:rsidRPr="002B6F85">
              <w:rPr>
                <w:rFonts w:ascii="Times New Roman" w:hAnsi="Times New Roman" w:cs="Times New Roman"/>
                <w:sz w:val="24"/>
                <w:szCs w:val="24"/>
              </w:rPr>
              <w:t>светодиодами,  на</w:t>
            </w:r>
            <w:proofErr w:type="gramEnd"/>
            <w:r w:rsidRPr="002B6F85">
              <w:rPr>
                <w:rFonts w:ascii="Times New Roman" w:hAnsi="Times New Roman" w:cs="Times New Roman"/>
                <w:sz w:val="24"/>
                <w:szCs w:val="24"/>
              </w:rPr>
              <w:t xml:space="preserve"> </w:t>
            </w:r>
            <w:proofErr w:type="spellStart"/>
            <w:r w:rsidRPr="002B6F85">
              <w:rPr>
                <w:rFonts w:ascii="Times New Roman" w:hAnsi="Times New Roman" w:cs="Times New Roman"/>
                <w:sz w:val="24"/>
                <w:szCs w:val="24"/>
              </w:rPr>
              <w:t>пантографическом</w:t>
            </w:r>
            <w:proofErr w:type="spellEnd"/>
            <w:r w:rsidRPr="002B6F85">
              <w:rPr>
                <w:rFonts w:ascii="Times New Roman" w:hAnsi="Times New Roman" w:cs="Times New Roman"/>
                <w:sz w:val="24"/>
                <w:szCs w:val="24"/>
              </w:rPr>
              <w:t xml:space="preserve"> плече. </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Соответствие</w:t>
            </w:r>
          </w:p>
        </w:tc>
      </w:tr>
      <w:tr w:rsidR="00386D01" w:rsidRPr="002B6F85" w:rsidTr="00614BC3">
        <w:trPr>
          <w:trHeight w:hRule="exact" w:val="573"/>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5.2</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Номинальное напряжение</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12 В</w:t>
            </w:r>
          </w:p>
        </w:tc>
      </w:tr>
      <w:tr w:rsidR="00386D01" w:rsidRPr="002B6F85" w:rsidTr="00614BC3">
        <w:trPr>
          <w:trHeight w:hRule="exact" w:val="429"/>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5.3</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Номинальная частота</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50 Гц</w:t>
            </w:r>
          </w:p>
        </w:tc>
      </w:tr>
      <w:tr w:rsidR="00386D01" w:rsidRPr="002B6F85" w:rsidTr="00614BC3">
        <w:trPr>
          <w:trHeight w:hRule="exact" w:val="560"/>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5.4</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Номинальная потребляемая мощность</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50Ват</w:t>
            </w:r>
          </w:p>
        </w:tc>
      </w:tr>
      <w:tr w:rsidR="00386D01" w:rsidRPr="002B6F85" w:rsidTr="00614BC3">
        <w:trPr>
          <w:trHeight w:hRule="exact" w:val="505"/>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5.5</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Размер светового пятна</w:t>
            </w:r>
          </w:p>
        </w:tc>
        <w:tc>
          <w:tcPr>
            <w:tcW w:w="3827" w:type="dxa"/>
            <w:shd w:val="clear" w:color="auto" w:fill="FFFFFF"/>
          </w:tcPr>
          <w:p w:rsidR="00386D01" w:rsidRPr="002B6F85" w:rsidRDefault="00242BDD">
            <w:pPr>
              <w:jc w:val="center"/>
              <w:rPr>
                <w:rFonts w:ascii="Times New Roman" w:hAnsi="Times New Roman" w:cs="Times New Roman"/>
                <w:sz w:val="24"/>
                <w:szCs w:val="24"/>
              </w:rPr>
            </w:pPr>
            <w:proofErr w:type="spellStart"/>
            <w:r w:rsidRPr="002B6F85">
              <w:rPr>
                <w:rFonts w:ascii="Times New Roman" w:hAnsi="Times New Roman" w:cs="Times New Roman"/>
                <w:sz w:val="24"/>
                <w:szCs w:val="24"/>
              </w:rPr>
              <w:t>Max</w:t>
            </w:r>
            <w:proofErr w:type="spellEnd"/>
            <w:r w:rsidRPr="002B6F85">
              <w:rPr>
                <w:rFonts w:ascii="Times New Roman" w:hAnsi="Times New Roman" w:cs="Times New Roman"/>
                <w:sz w:val="24"/>
                <w:szCs w:val="24"/>
              </w:rPr>
              <w:t>. 80 х 180 мм</w:t>
            </w:r>
          </w:p>
        </w:tc>
      </w:tr>
      <w:tr w:rsidR="00386D01" w:rsidRPr="002B6F85" w:rsidTr="00614BC3">
        <w:trPr>
          <w:trHeight w:hRule="exact" w:val="455"/>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5.6</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Фокусное расстояние</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0,7 м</w:t>
            </w:r>
          </w:p>
        </w:tc>
      </w:tr>
      <w:tr w:rsidR="00386D01" w:rsidRPr="002B6F85" w:rsidTr="00614BC3">
        <w:trPr>
          <w:trHeight w:hRule="exact" w:val="1445"/>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5.7</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 xml:space="preserve">Яркость освещения: </w:t>
            </w: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Минимум при 10 В</w:t>
            </w: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Минимум при 12. В</w:t>
            </w:r>
          </w:p>
        </w:tc>
        <w:tc>
          <w:tcPr>
            <w:tcW w:w="3827" w:type="dxa"/>
            <w:shd w:val="clear" w:color="auto" w:fill="FFFFFF"/>
          </w:tcPr>
          <w:p w:rsidR="00386D01" w:rsidRPr="002B6F85" w:rsidRDefault="00386D01">
            <w:pPr>
              <w:rPr>
                <w:rFonts w:ascii="Times New Roman" w:hAnsi="Times New Roman" w:cs="Times New Roman"/>
                <w:sz w:val="24"/>
                <w:szCs w:val="24"/>
              </w:rPr>
            </w:pPr>
          </w:p>
          <w:p w:rsidR="00386D01" w:rsidRPr="002B6F85" w:rsidRDefault="00386D01">
            <w:pPr>
              <w:rPr>
                <w:rFonts w:ascii="Times New Roman" w:hAnsi="Times New Roman" w:cs="Times New Roman"/>
                <w:sz w:val="24"/>
                <w:szCs w:val="24"/>
              </w:rPr>
            </w:pPr>
          </w:p>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10000 Люкс</w:t>
            </w:r>
          </w:p>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15000 Люкс</w:t>
            </w:r>
          </w:p>
        </w:tc>
      </w:tr>
      <w:tr w:rsidR="00386D01" w:rsidRPr="002B6F85" w:rsidTr="00614BC3">
        <w:trPr>
          <w:trHeight w:val="271"/>
        </w:trPr>
        <w:tc>
          <w:tcPr>
            <w:tcW w:w="10632" w:type="dxa"/>
            <w:gridSpan w:val="3"/>
            <w:shd w:val="clear" w:color="auto" w:fill="FFFFFF"/>
          </w:tcPr>
          <w:p w:rsidR="00386D01" w:rsidRPr="002B6F85" w:rsidRDefault="00242BDD">
            <w:pPr>
              <w:numPr>
                <w:ilvl w:val="0"/>
                <w:numId w:val="6"/>
              </w:numPr>
              <w:jc w:val="center"/>
              <w:rPr>
                <w:rFonts w:ascii="Times New Roman" w:hAnsi="Times New Roman" w:cs="Times New Roman"/>
                <w:sz w:val="24"/>
                <w:szCs w:val="24"/>
              </w:rPr>
            </w:pPr>
            <w:r w:rsidRPr="002B6F85">
              <w:rPr>
                <w:rFonts w:ascii="Times New Roman" w:hAnsi="Times New Roman" w:cs="Times New Roman"/>
                <w:b/>
                <w:bCs/>
                <w:sz w:val="24"/>
                <w:szCs w:val="24"/>
              </w:rPr>
              <w:t>Функциональные требования к стоматологическому креслу</w:t>
            </w:r>
          </w:p>
        </w:tc>
      </w:tr>
      <w:tr w:rsidR="00386D01" w:rsidRPr="002B6F85" w:rsidTr="00614BC3">
        <w:trPr>
          <w:trHeight w:hRule="exact" w:val="395"/>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6.1</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 xml:space="preserve">Обивка кресла </w:t>
            </w:r>
            <w:proofErr w:type="spellStart"/>
            <w:r w:rsidRPr="002B6F85">
              <w:rPr>
                <w:rFonts w:ascii="Times New Roman" w:hAnsi="Times New Roman" w:cs="Times New Roman"/>
                <w:sz w:val="24"/>
                <w:szCs w:val="24"/>
              </w:rPr>
              <w:t>фибро</w:t>
            </w:r>
            <w:proofErr w:type="spellEnd"/>
            <w:r w:rsidRPr="002B6F85">
              <w:rPr>
                <w:rFonts w:ascii="Times New Roman" w:hAnsi="Times New Roman" w:cs="Times New Roman"/>
                <w:sz w:val="24"/>
                <w:szCs w:val="24"/>
              </w:rPr>
              <w:t>-кожа, цвет голубой</w:t>
            </w:r>
          </w:p>
        </w:tc>
        <w:tc>
          <w:tcPr>
            <w:tcW w:w="3827" w:type="dxa"/>
            <w:shd w:val="clear" w:color="auto" w:fill="FFFFFF"/>
          </w:tcPr>
          <w:p w:rsidR="00386D01" w:rsidRPr="002B6F85" w:rsidRDefault="00242BDD">
            <w:pPr>
              <w:ind w:left="3584"/>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50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6.2</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9 программируемых позиций кресла</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74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6.3</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Электромеханическое   с   2-МЯ независимыми электродвигателями</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292"/>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6.4</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Левый подлокотник</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763"/>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6.5</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 xml:space="preserve">Правый подлокотник, откидной </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932"/>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6.6</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 xml:space="preserve">Подголовник 3-х осевой с двойной </w:t>
            </w:r>
            <w:proofErr w:type="gramStart"/>
            <w:r w:rsidRPr="002B6F85">
              <w:rPr>
                <w:rFonts w:ascii="Times New Roman" w:hAnsi="Times New Roman" w:cs="Times New Roman"/>
                <w:sz w:val="24"/>
                <w:szCs w:val="24"/>
              </w:rPr>
              <w:t>артикуляцией  и</w:t>
            </w:r>
            <w:proofErr w:type="gramEnd"/>
            <w:r w:rsidRPr="002B6F85">
              <w:rPr>
                <w:rFonts w:ascii="Times New Roman" w:hAnsi="Times New Roman" w:cs="Times New Roman"/>
                <w:sz w:val="24"/>
                <w:szCs w:val="24"/>
              </w:rPr>
              <w:t xml:space="preserve"> изменением положения по высоте</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661"/>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6.7</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Управление креслом с джойстика педали, модуля врача, модуля ассистента</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p w:rsidR="00386D01" w:rsidRPr="002B6F85" w:rsidRDefault="00386D01">
            <w:pPr>
              <w:rPr>
                <w:rFonts w:ascii="Times New Roman" w:hAnsi="Times New Roman" w:cs="Times New Roman"/>
                <w:sz w:val="24"/>
                <w:szCs w:val="24"/>
              </w:rPr>
            </w:pPr>
          </w:p>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60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color w:val="000000"/>
                <w:sz w:val="24"/>
                <w:szCs w:val="24"/>
              </w:rPr>
              <w:t>6.8</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 xml:space="preserve">Нижнее положение сиденья кресла  </w:t>
            </w:r>
          </w:p>
        </w:tc>
        <w:tc>
          <w:tcPr>
            <w:tcW w:w="3827" w:type="dxa"/>
            <w:shd w:val="clear" w:color="auto" w:fill="FFFFFF"/>
          </w:tcPr>
          <w:p w:rsidR="00386D01" w:rsidRPr="002B6F85" w:rsidRDefault="00242BDD">
            <w:pPr>
              <w:ind w:left="3584"/>
              <w:jc w:val="center"/>
              <w:rPr>
                <w:rFonts w:ascii="Times New Roman" w:hAnsi="Times New Roman" w:cs="Times New Roman"/>
                <w:sz w:val="24"/>
                <w:szCs w:val="24"/>
              </w:rPr>
            </w:pPr>
            <w:r w:rsidRPr="002B6F85">
              <w:rPr>
                <w:rFonts w:ascii="Times New Roman" w:hAnsi="Times New Roman" w:cs="Times New Roman"/>
                <w:sz w:val="24"/>
                <w:szCs w:val="24"/>
              </w:rPr>
              <w:t>600 мм</w:t>
            </w:r>
          </w:p>
        </w:tc>
      </w:tr>
      <w:tr w:rsidR="00386D01" w:rsidRPr="002B6F85" w:rsidTr="00614BC3">
        <w:trPr>
          <w:trHeight w:hRule="exact" w:val="60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color w:val="000000"/>
                <w:sz w:val="24"/>
                <w:szCs w:val="24"/>
              </w:rPr>
              <w:t>6.9</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Максимальное   верхнее   положение   сиденья кресла</w:t>
            </w:r>
          </w:p>
        </w:tc>
        <w:tc>
          <w:tcPr>
            <w:tcW w:w="3827" w:type="dxa"/>
            <w:shd w:val="clear" w:color="auto" w:fill="FFFFFF"/>
          </w:tcPr>
          <w:p w:rsidR="00386D01" w:rsidRPr="002B6F85" w:rsidRDefault="00242BDD">
            <w:pPr>
              <w:ind w:left="3584"/>
              <w:jc w:val="center"/>
              <w:rPr>
                <w:rFonts w:ascii="Times New Roman" w:hAnsi="Times New Roman" w:cs="Times New Roman"/>
                <w:sz w:val="24"/>
                <w:szCs w:val="24"/>
              </w:rPr>
            </w:pPr>
            <w:r w:rsidRPr="002B6F85">
              <w:rPr>
                <w:rFonts w:ascii="Times New Roman" w:hAnsi="Times New Roman" w:cs="Times New Roman"/>
                <w:sz w:val="24"/>
                <w:szCs w:val="24"/>
              </w:rPr>
              <w:t>850 мм</w:t>
            </w:r>
          </w:p>
        </w:tc>
      </w:tr>
      <w:tr w:rsidR="00386D01" w:rsidRPr="002B6F85" w:rsidTr="00614BC3">
        <w:trPr>
          <w:trHeight w:hRule="exact" w:val="60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color w:val="000000"/>
                <w:sz w:val="24"/>
                <w:szCs w:val="24"/>
              </w:rPr>
              <w:lastRenderedPageBreak/>
              <w:t>6.10</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Длина кресла в разложенном состоянии</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2150 мм</w:t>
            </w:r>
          </w:p>
        </w:tc>
      </w:tr>
      <w:tr w:rsidR="00386D01" w:rsidRPr="002B6F85" w:rsidTr="00614BC3">
        <w:trPr>
          <w:trHeight w:hRule="exact" w:val="60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color w:val="000000"/>
                <w:sz w:val="24"/>
                <w:szCs w:val="24"/>
              </w:rPr>
              <w:t>6.11</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Ширина сидения кресла</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560 мм</w:t>
            </w:r>
          </w:p>
        </w:tc>
      </w:tr>
      <w:tr w:rsidR="00386D01" w:rsidRPr="002B6F85" w:rsidTr="00614BC3">
        <w:trPr>
          <w:trHeight w:hRule="exact" w:val="60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color w:val="000000"/>
                <w:sz w:val="24"/>
                <w:szCs w:val="24"/>
              </w:rPr>
              <w:t>6.12</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Ширина кресла с подлокотниками</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675 мм</w:t>
            </w:r>
          </w:p>
        </w:tc>
      </w:tr>
      <w:tr w:rsidR="00386D01" w:rsidRPr="002B6F85" w:rsidTr="00614BC3">
        <w:trPr>
          <w:trHeight w:hRule="exact" w:val="60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color w:val="000000"/>
                <w:sz w:val="24"/>
                <w:szCs w:val="24"/>
              </w:rPr>
              <w:t>6.13</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Выдвижение подголовника</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120 мм</w:t>
            </w:r>
          </w:p>
        </w:tc>
      </w:tr>
      <w:tr w:rsidR="00386D01" w:rsidRPr="002B6F85" w:rsidTr="00614BC3">
        <w:trPr>
          <w:trHeight w:hRule="exact" w:val="60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color w:val="000000"/>
                <w:sz w:val="24"/>
                <w:szCs w:val="24"/>
              </w:rPr>
              <w:t>6.14</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Грузоподъемность кресла</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210 кг</w:t>
            </w:r>
          </w:p>
        </w:tc>
      </w:tr>
      <w:tr w:rsidR="00386D01" w:rsidRPr="002B6F85" w:rsidTr="00614BC3">
        <w:trPr>
          <w:trHeight w:hRule="exact" w:val="60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color w:val="000000"/>
                <w:sz w:val="24"/>
                <w:szCs w:val="24"/>
              </w:rPr>
              <w:t>6.15</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Допустимая нагрузка на кресло</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250 кг</w:t>
            </w:r>
          </w:p>
        </w:tc>
      </w:tr>
      <w:tr w:rsidR="00386D01" w:rsidRPr="002B6F85" w:rsidTr="00614BC3">
        <w:trPr>
          <w:trHeight w:hRule="exact" w:val="1138"/>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color w:val="000000"/>
                <w:sz w:val="24"/>
                <w:szCs w:val="24"/>
              </w:rPr>
              <w:t>6.16</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Диапазон наклона назад спинки кресла 110-175 градусов.</w:t>
            </w: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Угол наклона сиденья от линии горизонтального положения 12град</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Соответствие</w:t>
            </w:r>
          </w:p>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Соответствие</w:t>
            </w:r>
          </w:p>
        </w:tc>
      </w:tr>
      <w:tr w:rsidR="00386D01" w:rsidRPr="002B6F85" w:rsidTr="00614BC3">
        <w:trPr>
          <w:trHeight w:val="390"/>
        </w:trPr>
        <w:tc>
          <w:tcPr>
            <w:tcW w:w="10632" w:type="dxa"/>
            <w:gridSpan w:val="3"/>
            <w:shd w:val="clear" w:color="auto" w:fill="FFFFFF"/>
          </w:tcPr>
          <w:p w:rsidR="00386D01" w:rsidRPr="002B6F85" w:rsidRDefault="00242BDD">
            <w:pPr>
              <w:numPr>
                <w:ilvl w:val="0"/>
                <w:numId w:val="6"/>
              </w:numPr>
              <w:jc w:val="center"/>
              <w:rPr>
                <w:rFonts w:ascii="Times New Roman" w:hAnsi="Times New Roman" w:cs="Times New Roman"/>
                <w:sz w:val="24"/>
                <w:szCs w:val="24"/>
              </w:rPr>
            </w:pPr>
            <w:r w:rsidRPr="002B6F85">
              <w:rPr>
                <w:rFonts w:ascii="Times New Roman" w:hAnsi="Times New Roman" w:cs="Times New Roman"/>
                <w:b/>
                <w:bCs/>
                <w:sz w:val="24"/>
                <w:szCs w:val="24"/>
              </w:rPr>
              <w:t>Функциональные требования к стульям врача и ассистента</w:t>
            </w:r>
          </w:p>
        </w:tc>
      </w:tr>
      <w:tr w:rsidR="00386D01" w:rsidRPr="002B6F85" w:rsidTr="00614BC3">
        <w:trPr>
          <w:trHeight w:hRule="exact" w:val="298"/>
        </w:trPr>
        <w:tc>
          <w:tcPr>
            <w:tcW w:w="567" w:type="dxa"/>
            <w:shd w:val="clear" w:color="auto" w:fill="FFFFFF"/>
          </w:tcPr>
          <w:p w:rsidR="00386D01" w:rsidRPr="002B6F85" w:rsidRDefault="00242BDD">
            <w:pPr>
              <w:ind w:left="-17296"/>
              <w:jc w:val="center"/>
              <w:rPr>
                <w:rFonts w:ascii="Times New Roman" w:hAnsi="Times New Roman" w:cs="Times New Roman"/>
                <w:sz w:val="24"/>
                <w:szCs w:val="24"/>
              </w:rPr>
            </w:pPr>
            <w:r w:rsidRPr="002B6F85">
              <w:rPr>
                <w:rFonts w:ascii="Times New Roman" w:hAnsi="Times New Roman" w:cs="Times New Roman"/>
                <w:sz w:val="24"/>
                <w:szCs w:val="24"/>
              </w:rPr>
              <w:t>7.1</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Стул врача</w:t>
            </w:r>
          </w:p>
        </w:tc>
        <w:tc>
          <w:tcPr>
            <w:tcW w:w="3827" w:type="dxa"/>
            <w:shd w:val="clear" w:color="auto" w:fill="FFFFFF"/>
          </w:tcPr>
          <w:p w:rsidR="00386D01" w:rsidRPr="002B6F85" w:rsidRDefault="00242BDD">
            <w:pPr>
              <w:ind w:hanging="28800"/>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298"/>
        </w:trPr>
        <w:tc>
          <w:tcPr>
            <w:tcW w:w="567" w:type="dxa"/>
            <w:shd w:val="clear" w:color="auto" w:fill="FFFFFF"/>
          </w:tcPr>
          <w:p w:rsidR="00386D01" w:rsidRPr="002B6F85" w:rsidRDefault="00242BDD">
            <w:pPr>
              <w:ind w:left="-17296"/>
              <w:jc w:val="center"/>
              <w:rPr>
                <w:rFonts w:ascii="Times New Roman" w:hAnsi="Times New Roman" w:cs="Times New Roman"/>
                <w:sz w:val="24"/>
                <w:szCs w:val="24"/>
              </w:rPr>
            </w:pPr>
            <w:r w:rsidRPr="002B6F85">
              <w:rPr>
                <w:rFonts w:ascii="Times New Roman" w:hAnsi="Times New Roman" w:cs="Times New Roman"/>
                <w:sz w:val="24"/>
                <w:szCs w:val="24"/>
              </w:rPr>
              <w:t>7.2</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 xml:space="preserve">Стул ассистента </w:t>
            </w:r>
          </w:p>
        </w:tc>
        <w:tc>
          <w:tcPr>
            <w:tcW w:w="3827" w:type="dxa"/>
            <w:shd w:val="clear" w:color="auto" w:fill="FFFFFF"/>
          </w:tcPr>
          <w:p w:rsidR="00386D01" w:rsidRPr="002B6F85" w:rsidRDefault="00242BDD">
            <w:pPr>
              <w:ind w:hanging="28800"/>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30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7.3</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Опора металлическая на 5 колесиках</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30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7.4</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Газовая пружина</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645"/>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7.5</w:t>
            </w:r>
          </w:p>
        </w:tc>
        <w:tc>
          <w:tcPr>
            <w:tcW w:w="6238" w:type="dxa"/>
            <w:shd w:val="clear" w:color="auto" w:fill="FFFFFF"/>
          </w:tcPr>
          <w:p w:rsidR="00386D01" w:rsidRPr="002B6F85" w:rsidRDefault="00242BDD">
            <w:pPr>
              <w:rPr>
                <w:rFonts w:ascii="Times New Roman" w:hAnsi="Times New Roman" w:cs="Times New Roman"/>
                <w:sz w:val="24"/>
                <w:szCs w:val="24"/>
              </w:rPr>
            </w:pPr>
            <w:proofErr w:type="gramStart"/>
            <w:r w:rsidRPr="002B6F85">
              <w:rPr>
                <w:rFonts w:ascii="Times New Roman" w:hAnsi="Times New Roman" w:cs="Times New Roman"/>
                <w:sz w:val="24"/>
                <w:szCs w:val="24"/>
              </w:rPr>
              <w:t>Сиденье  и</w:t>
            </w:r>
            <w:proofErr w:type="gramEnd"/>
            <w:r w:rsidRPr="002B6F85">
              <w:rPr>
                <w:rFonts w:ascii="Times New Roman" w:hAnsi="Times New Roman" w:cs="Times New Roman"/>
                <w:sz w:val="24"/>
                <w:szCs w:val="24"/>
              </w:rPr>
              <w:t xml:space="preserve">  опора  спины  мягкие,  покрытые </w:t>
            </w:r>
            <w:proofErr w:type="spellStart"/>
            <w:r w:rsidRPr="002B6F85">
              <w:rPr>
                <w:rFonts w:ascii="Times New Roman" w:hAnsi="Times New Roman" w:cs="Times New Roman"/>
                <w:sz w:val="24"/>
                <w:szCs w:val="24"/>
              </w:rPr>
              <w:t>фибро</w:t>
            </w:r>
            <w:proofErr w:type="spellEnd"/>
            <w:r w:rsidRPr="002B6F85">
              <w:rPr>
                <w:rFonts w:ascii="Times New Roman" w:hAnsi="Times New Roman" w:cs="Times New Roman"/>
                <w:sz w:val="24"/>
                <w:szCs w:val="24"/>
              </w:rPr>
              <w:t>-кожей, цвет голубой</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30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7.6</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Опора спины узкая, удлинена сод правую руку</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30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7.7</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Максимальная высота сиденья</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560</w:t>
            </w:r>
          </w:p>
        </w:tc>
      </w:tr>
      <w:tr w:rsidR="00386D01" w:rsidRPr="002B6F85" w:rsidTr="00614BC3">
        <w:trPr>
          <w:trHeight w:hRule="exact" w:val="30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7.8</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Минимальная высота сиденья</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450</w:t>
            </w:r>
          </w:p>
        </w:tc>
      </w:tr>
      <w:tr w:rsidR="00386D01" w:rsidRPr="002B6F85" w:rsidTr="00614BC3">
        <w:trPr>
          <w:trHeight w:hRule="exact" w:val="30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7.9</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Высота опоры спины от сидения</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2200</w:t>
            </w:r>
          </w:p>
        </w:tc>
      </w:tr>
      <w:tr w:rsidR="00386D01" w:rsidRPr="002B6F85" w:rsidTr="00614BC3">
        <w:trPr>
          <w:trHeight w:hRule="exact" w:val="307"/>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7</w:t>
            </w:r>
            <w:r w:rsidR="00614BC3">
              <w:rPr>
                <w:rFonts w:ascii="Times New Roman" w:hAnsi="Times New Roman" w:cs="Times New Roman"/>
                <w:sz w:val="24"/>
                <w:szCs w:val="24"/>
              </w:rPr>
              <w:t>.</w:t>
            </w:r>
            <w:r w:rsidRPr="002B6F85">
              <w:rPr>
                <w:rFonts w:ascii="Times New Roman" w:hAnsi="Times New Roman" w:cs="Times New Roman"/>
                <w:sz w:val="24"/>
                <w:szCs w:val="24"/>
              </w:rPr>
              <w:t>10</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Вращение сиденья с опорой спины</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360°</w:t>
            </w:r>
          </w:p>
        </w:tc>
      </w:tr>
      <w:tr w:rsidR="00386D01" w:rsidRPr="002B6F85" w:rsidTr="00614BC3">
        <w:trPr>
          <w:trHeight w:hRule="exact" w:val="307"/>
        </w:trPr>
        <w:tc>
          <w:tcPr>
            <w:tcW w:w="10632" w:type="dxa"/>
            <w:gridSpan w:val="3"/>
            <w:shd w:val="clear" w:color="auto" w:fill="FFFFFF"/>
          </w:tcPr>
          <w:p w:rsidR="00386D01" w:rsidRPr="002B6F85" w:rsidRDefault="00242BDD">
            <w:pPr>
              <w:numPr>
                <w:ilvl w:val="0"/>
                <w:numId w:val="6"/>
              </w:numPr>
              <w:jc w:val="center"/>
              <w:rPr>
                <w:rFonts w:ascii="Times New Roman" w:hAnsi="Times New Roman" w:cs="Times New Roman"/>
                <w:sz w:val="24"/>
                <w:szCs w:val="24"/>
              </w:rPr>
            </w:pPr>
            <w:r w:rsidRPr="002B6F85">
              <w:rPr>
                <w:rFonts w:ascii="Times New Roman" w:hAnsi="Times New Roman" w:cs="Times New Roman"/>
                <w:b/>
                <w:bCs/>
                <w:sz w:val="24"/>
                <w:szCs w:val="24"/>
              </w:rPr>
              <w:t>Дополнительные требования</w:t>
            </w:r>
          </w:p>
        </w:tc>
      </w:tr>
      <w:tr w:rsidR="00386D01" w:rsidRPr="002B6F85" w:rsidTr="00614BC3">
        <w:trPr>
          <w:trHeight w:hRule="exact" w:val="432"/>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8.1</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Техническая документация на русском языке</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424"/>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8.2</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Инструкция по монтажу на русском языке</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429"/>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8.3</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Инструкция по эксплуатации на русском языке</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433"/>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8.4</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Водно-воздушная схема на русском языке</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753"/>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8.5</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Электросхема на русском языке</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561"/>
        </w:trPr>
        <w:tc>
          <w:tcPr>
            <w:tcW w:w="10632" w:type="dxa"/>
            <w:gridSpan w:val="3"/>
            <w:shd w:val="clear" w:color="auto" w:fill="FFFFFF"/>
          </w:tcPr>
          <w:p w:rsidR="00386D01" w:rsidRPr="002B6F85" w:rsidRDefault="00242BDD">
            <w:pPr>
              <w:numPr>
                <w:ilvl w:val="0"/>
                <w:numId w:val="6"/>
              </w:numPr>
              <w:jc w:val="center"/>
              <w:rPr>
                <w:rFonts w:ascii="Times New Roman" w:hAnsi="Times New Roman" w:cs="Times New Roman"/>
                <w:sz w:val="24"/>
                <w:szCs w:val="24"/>
              </w:rPr>
            </w:pPr>
            <w:r w:rsidRPr="002B6F85">
              <w:rPr>
                <w:rFonts w:ascii="Times New Roman" w:hAnsi="Times New Roman" w:cs="Times New Roman"/>
                <w:sz w:val="24"/>
                <w:szCs w:val="24"/>
              </w:rPr>
              <w:t>Функциональные требования к встраиваемому электрическому микромотору</w:t>
            </w:r>
          </w:p>
        </w:tc>
      </w:tr>
      <w:tr w:rsidR="00386D01" w:rsidRPr="002B6F85" w:rsidTr="00614BC3">
        <w:trPr>
          <w:trHeight w:hRule="exact" w:val="419"/>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9.1</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Система векторного управления</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440"/>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9.2</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Бесщеточный мотор</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723"/>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9.3</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Частота вращения в диапазоне 2000 – 40000 оборотов в минуту</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Соответствие</w:t>
            </w:r>
          </w:p>
        </w:tc>
      </w:tr>
      <w:tr w:rsidR="00386D01" w:rsidRPr="002B6F85" w:rsidTr="00614BC3">
        <w:trPr>
          <w:trHeight w:hRule="exact" w:val="421"/>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lastRenderedPageBreak/>
              <w:t>9.4</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Крутящий момент</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3.4Нсм</w:t>
            </w:r>
          </w:p>
        </w:tc>
      </w:tr>
      <w:tr w:rsidR="00386D01" w:rsidRPr="002B6F85" w:rsidTr="00614BC3">
        <w:trPr>
          <w:trHeight w:hRule="exact" w:val="428"/>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9.5</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Тип оси асинхронные</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Соответствие</w:t>
            </w:r>
          </w:p>
        </w:tc>
      </w:tr>
      <w:tr w:rsidR="00386D01" w:rsidRPr="002B6F85" w:rsidTr="00614BC3">
        <w:trPr>
          <w:trHeight w:hRule="exact" w:val="420"/>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9.6</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Источник света светодиод (белый свет)</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Соответствие</w:t>
            </w:r>
          </w:p>
        </w:tc>
      </w:tr>
      <w:tr w:rsidR="00386D01" w:rsidRPr="002B6F85" w:rsidTr="00614BC3">
        <w:trPr>
          <w:trHeight w:hRule="exact" w:val="280"/>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9.7</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Внутреннее охлаждение</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280"/>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9.8</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В комплекте шланг и плата управления</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Соответствие</w:t>
            </w:r>
          </w:p>
        </w:tc>
      </w:tr>
      <w:tr w:rsidR="00386D01" w:rsidRPr="002B6F85" w:rsidTr="00614BC3">
        <w:trPr>
          <w:trHeight w:hRule="exact" w:val="280"/>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9.9</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Функция реверса</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Наличие</w:t>
            </w:r>
          </w:p>
        </w:tc>
      </w:tr>
      <w:tr w:rsidR="00386D01" w:rsidRPr="002B6F85" w:rsidTr="00614BC3">
        <w:trPr>
          <w:trHeight w:hRule="exact" w:val="280"/>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9.10</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Питание 24В AC/DC</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Соответствие</w:t>
            </w:r>
          </w:p>
        </w:tc>
      </w:tr>
      <w:tr w:rsidR="00386D01" w:rsidRPr="002B6F85" w:rsidTr="00614BC3">
        <w:trPr>
          <w:trHeight w:hRule="exact" w:val="280"/>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9.11</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Разъем: E-</w:t>
            </w:r>
            <w:proofErr w:type="spellStart"/>
            <w:r w:rsidRPr="002B6F85">
              <w:rPr>
                <w:rFonts w:ascii="Times New Roman" w:hAnsi="Times New Roman" w:cs="Times New Roman"/>
                <w:sz w:val="24"/>
                <w:szCs w:val="24"/>
              </w:rPr>
              <w:t>Type</w:t>
            </w:r>
            <w:proofErr w:type="spellEnd"/>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Соответствие</w:t>
            </w:r>
          </w:p>
        </w:tc>
      </w:tr>
      <w:tr w:rsidR="00386D01" w:rsidRPr="002B6F85" w:rsidTr="00614BC3">
        <w:trPr>
          <w:trHeight w:hRule="exact" w:val="280"/>
        </w:trPr>
        <w:tc>
          <w:tcPr>
            <w:tcW w:w="56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9.12</w:t>
            </w:r>
          </w:p>
        </w:tc>
        <w:tc>
          <w:tcPr>
            <w:tcW w:w="6238" w:type="dxa"/>
            <w:shd w:val="clear" w:color="auto" w:fill="FFFFFF"/>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Шум</w:t>
            </w:r>
          </w:p>
        </w:tc>
        <w:tc>
          <w:tcPr>
            <w:tcW w:w="3827" w:type="dxa"/>
            <w:shd w:val="clear" w:color="auto" w:fill="FFFFFF"/>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60дБ</w:t>
            </w:r>
          </w:p>
        </w:tc>
      </w:tr>
    </w:tbl>
    <w:p w:rsidR="00386D01" w:rsidRPr="002B6F85" w:rsidRDefault="00386D01">
      <w:pPr>
        <w:rPr>
          <w:rFonts w:ascii="Times New Roman" w:hAnsi="Times New Roman" w:cs="Times New Roman"/>
          <w:sz w:val="24"/>
          <w:szCs w:val="24"/>
        </w:rPr>
      </w:pPr>
    </w:p>
    <w:p w:rsidR="00386D01" w:rsidRPr="002B6F85" w:rsidRDefault="00386D01">
      <w:pPr>
        <w:rPr>
          <w:rFonts w:ascii="Times New Roman" w:hAnsi="Times New Roman" w:cs="Times New Roman"/>
          <w:sz w:val="24"/>
          <w:szCs w:val="24"/>
        </w:rPr>
      </w:pPr>
    </w:p>
    <w:p w:rsidR="00386D01" w:rsidRPr="002B6F85" w:rsidRDefault="00386D01">
      <w:pPr>
        <w:rPr>
          <w:rFonts w:ascii="Times New Roman" w:hAnsi="Times New Roman" w:cs="Times New Roman"/>
          <w:sz w:val="24"/>
          <w:szCs w:val="24"/>
        </w:rPr>
      </w:pP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br w:type="page"/>
      </w:r>
    </w:p>
    <w:p w:rsidR="00386D01" w:rsidRPr="002B6F85" w:rsidRDefault="00242BDD" w:rsidP="002B6F85">
      <w:pPr>
        <w:jc w:val="center"/>
        <w:rPr>
          <w:rFonts w:ascii="Times New Roman" w:hAnsi="Times New Roman" w:cs="Times New Roman"/>
          <w:sz w:val="24"/>
          <w:szCs w:val="24"/>
        </w:rPr>
      </w:pPr>
      <w:r w:rsidRPr="002B6F85">
        <w:rPr>
          <w:rFonts w:ascii="Times New Roman" w:hAnsi="Times New Roman" w:cs="Times New Roman"/>
          <w:sz w:val="24"/>
          <w:szCs w:val="24"/>
        </w:rPr>
        <w:lastRenderedPageBreak/>
        <w:br/>
      </w:r>
      <w:r w:rsidR="00614BC3">
        <w:rPr>
          <w:rFonts w:ascii="Times New Roman" w:hAnsi="Times New Roman" w:cs="Times New Roman"/>
          <w:sz w:val="24"/>
          <w:szCs w:val="24"/>
        </w:rPr>
        <w:t xml:space="preserve">                                                                                                      </w:t>
      </w:r>
      <w:r w:rsidRPr="002B6F85">
        <w:rPr>
          <w:rFonts w:ascii="Times New Roman" w:hAnsi="Times New Roman" w:cs="Times New Roman"/>
          <w:sz w:val="24"/>
          <w:szCs w:val="24"/>
        </w:rPr>
        <w:t xml:space="preserve">Приложение № 2 к договору </w:t>
      </w:r>
    </w:p>
    <w:p w:rsidR="00386D01" w:rsidRPr="002B6F85" w:rsidRDefault="009035C8">
      <w:pPr>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42BDD" w:rsidRPr="002B6F85">
        <w:rPr>
          <w:rFonts w:ascii="Times New Roman" w:hAnsi="Times New Roman" w:cs="Times New Roman"/>
          <w:sz w:val="24"/>
          <w:szCs w:val="24"/>
        </w:rPr>
        <w:t>№  32413352963</w:t>
      </w:r>
      <w:proofErr w:type="gramEnd"/>
      <w:r w:rsidR="00242BDD" w:rsidRPr="002B6F85">
        <w:rPr>
          <w:rFonts w:ascii="Times New Roman" w:hAnsi="Times New Roman" w:cs="Times New Roman"/>
          <w:sz w:val="24"/>
          <w:szCs w:val="24"/>
        </w:rPr>
        <w:t xml:space="preserve">                   от </w:t>
      </w:r>
      <w:r w:rsidR="00433E08">
        <w:rPr>
          <w:rFonts w:ascii="Times New Roman" w:hAnsi="Times New Roman" w:cs="Times New Roman"/>
          <w:sz w:val="24"/>
          <w:szCs w:val="24"/>
        </w:rPr>
        <w:t xml:space="preserve"> 1 апреля 2024 г.</w:t>
      </w:r>
    </w:p>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b/>
          <w:bCs/>
          <w:sz w:val="24"/>
          <w:szCs w:val="24"/>
        </w:rPr>
        <w:t>Спецификация</w:t>
      </w:r>
    </w:p>
    <w:tbl>
      <w:tblPr>
        <w:tblW w:w="10914"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7"/>
        <w:gridCol w:w="2268"/>
        <w:gridCol w:w="2126"/>
        <w:gridCol w:w="1559"/>
        <w:gridCol w:w="686"/>
        <w:gridCol w:w="549"/>
        <w:gridCol w:w="766"/>
        <w:gridCol w:w="1118"/>
        <w:gridCol w:w="1275"/>
      </w:tblGrid>
      <w:tr w:rsidR="00386D01" w:rsidRPr="002B6F85" w:rsidTr="002B6F85">
        <w:trPr>
          <w:trHeight w:val="20"/>
        </w:trPr>
        <w:tc>
          <w:tcPr>
            <w:tcW w:w="567" w:type="dxa"/>
            <w:shd w:val="clear" w:color="auto" w:fill="auto"/>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 п/п</w:t>
            </w:r>
          </w:p>
        </w:tc>
        <w:tc>
          <w:tcPr>
            <w:tcW w:w="2268" w:type="dxa"/>
            <w:shd w:val="clear" w:color="auto" w:fill="auto"/>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Наименование товара</w:t>
            </w:r>
          </w:p>
          <w:p w:rsidR="00386D01" w:rsidRPr="002B6F85" w:rsidRDefault="00386D01">
            <w:pPr>
              <w:rPr>
                <w:rFonts w:ascii="Times New Roman" w:hAnsi="Times New Roman" w:cs="Times New Roman"/>
                <w:sz w:val="24"/>
                <w:szCs w:val="24"/>
              </w:rPr>
            </w:pPr>
          </w:p>
        </w:tc>
        <w:tc>
          <w:tcPr>
            <w:tcW w:w="2126" w:type="dxa"/>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Наименование в соответствии с регистрационным удостоверением</w:t>
            </w:r>
          </w:p>
        </w:tc>
        <w:tc>
          <w:tcPr>
            <w:tcW w:w="1559" w:type="dxa"/>
            <w:shd w:val="clear" w:color="auto" w:fill="auto"/>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Страна происхождения товара</w:t>
            </w:r>
          </w:p>
        </w:tc>
        <w:tc>
          <w:tcPr>
            <w:tcW w:w="686" w:type="dxa"/>
            <w:shd w:val="clear" w:color="auto" w:fill="auto"/>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Ед. изм.</w:t>
            </w:r>
          </w:p>
        </w:tc>
        <w:tc>
          <w:tcPr>
            <w:tcW w:w="549" w:type="dxa"/>
            <w:shd w:val="clear" w:color="auto" w:fill="auto"/>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Кол-во</w:t>
            </w:r>
          </w:p>
        </w:tc>
        <w:tc>
          <w:tcPr>
            <w:tcW w:w="766" w:type="dxa"/>
            <w:shd w:val="clear" w:color="auto" w:fill="auto"/>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Ставка НДС, руб.</w:t>
            </w:r>
          </w:p>
        </w:tc>
        <w:tc>
          <w:tcPr>
            <w:tcW w:w="1118" w:type="dxa"/>
            <w:shd w:val="clear" w:color="auto" w:fill="auto"/>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Цена руб.</w:t>
            </w:r>
          </w:p>
        </w:tc>
        <w:tc>
          <w:tcPr>
            <w:tcW w:w="1275" w:type="dxa"/>
            <w:shd w:val="clear" w:color="auto" w:fill="auto"/>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Сумма (руб.)</w:t>
            </w:r>
          </w:p>
        </w:tc>
      </w:tr>
      <w:tr w:rsidR="00386D01" w:rsidRPr="002B6F85" w:rsidTr="002B6F85">
        <w:trPr>
          <w:trHeight w:val="439"/>
        </w:trPr>
        <w:tc>
          <w:tcPr>
            <w:tcW w:w="567" w:type="dxa"/>
            <w:shd w:val="clear" w:color="auto" w:fill="auto"/>
          </w:tcPr>
          <w:p w:rsidR="00386D01" w:rsidRPr="002B6F85" w:rsidRDefault="00386D01">
            <w:pPr>
              <w:numPr>
                <w:ilvl w:val="0"/>
                <w:numId w:val="4"/>
              </w:numPr>
              <w:ind w:left="6512"/>
              <w:jc w:val="center"/>
              <w:rPr>
                <w:rFonts w:ascii="Times New Roman" w:hAnsi="Times New Roman" w:cs="Times New Roman"/>
                <w:sz w:val="24"/>
                <w:szCs w:val="24"/>
              </w:rPr>
            </w:pPr>
          </w:p>
        </w:tc>
        <w:tc>
          <w:tcPr>
            <w:tcW w:w="2268" w:type="dxa"/>
            <w:shd w:val="clear" w:color="auto" w:fill="auto"/>
          </w:tcPr>
          <w:p w:rsidR="00386D01" w:rsidRPr="002B6F85" w:rsidRDefault="00242BDD">
            <w:pPr>
              <w:rPr>
                <w:rFonts w:ascii="Times New Roman" w:hAnsi="Times New Roman" w:cs="Times New Roman"/>
                <w:sz w:val="24"/>
                <w:szCs w:val="24"/>
              </w:rPr>
            </w:pPr>
            <w:r w:rsidRPr="002B6F85">
              <w:rPr>
                <w:rFonts w:ascii="Times New Roman" w:eastAsia="Times New Roman" w:hAnsi="Times New Roman" w:cs="Times New Roman"/>
                <w:sz w:val="24"/>
                <w:szCs w:val="24"/>
              </w:rPr>
              <w:t>Установка стоматологическая, включающая блок врача-стоматолога(бормашина), кресло стоматологическое, гидроблок стоматологический, светильник операционный стоматологический</w:t>
            </w:r>
          </w:p>
          <w:p w:rsidR="00386D01" w:rsidRPr="002B6F85" w:rsidRDefault="00386D01">
            <w:pPr>
              <w:rPr>
                <w:rFonts w:ascii="Times New Roman" w:hAnsi="Times New Roman" w:cs="Times New Roman"/>
                <w:sz w:val="24"/>
                <w:szCs w:val="24"/>
              </w:rPr>
            </w:pPr>
          </w:p>
        </w:tc>
        <w:tc>
          <w:tcPr>
            <w:tcW w:w="2126" w:type="dxa"/>
          </w:tcPr>
          <w:p w:rsidR="00386D01" w:rsidRPr="002B6F85" w:rsidRDefault="00242BDD">
            <w:pPr>
              <w:rPr>
                <w:rFonts w:ascii="Times New Roman" w:hAnsi="Times New Roman" w:cs="Times New Roman"/>
                <w:sz w:val="24"/>
                <w:szCs w:val="24"/>
              </w:rPr>
            </w:pPr>
            <w:r w:rsidRPr="002B6F85">
              <w:rPr>
                <w:rFonts w:ascii="Times New Roman" w:eastAsia="Times New Roman" w:hAnsi="Times New Roman" w:cs="Times New Roman"/>
                <w:sz w:val="24"/>
                <w:szCs w:val="24"/>
              </w:rPr>
              <w:t xml:space="preserve">Установка стоматологическая </w:t>
            </w:r>
            <w:r w:rsidRPr="002B6F85">
              <w:rPr>
                <w:rFonts w:ascii="Times New Roman" w:eastAsia="Times New Roman" w:hAnsi="Times New Roman" w:cs="Times New Roman"/>
                <w:sz w:val="24"/>
                <w:szCs w:val="24"/>
                <w:lang w:val="en-US"/>
              </w:rPr>
              <w:t>AY</w:t>
            </w:r>
            <w:r w:rsidRPr="002B6F85">
              <w:rPr>
                <w:rFonts w:ascii="Times New Roman" w:eastAsia="Times New Roman" w:hAnsi="Times New Roman" w:cs="Times New Roman"/>
                <w:sz w:val="24"/>
                <w:szCs w:val="24"/>
              </w:rPr>
              <w:t xml:space="preserve"> с принадлежностями:</w:t>
            </w:r>
          </w:p>
          <w:p w:rsidR="00386D01" w:rsidRPr="002B6F85" w:rsidRDefault="00242BDD">
            <w:pPr>
              <w:rPr>
                <w:rFonts w:ascii="Times New Roman" w:hAnsi="Times New Roman" w:cs="Times New Roman"/>
                <w:sz w:val="24"/>
                <w:szCs w:val="24"/>
              </w:rPr>
            </w:pPr>
            <w:r w:rsidRPr="002B6F85">
              <w:rPr>
                <w:rFonts w:ascii="Times New Roman" w:eastAsia="Times New Roman" w:hAnsi="Times New Roman" w:cs="Times New Roman"/>
                <w:sz w:val="24"/>
                <w:szCs w:val="24"/>
              </w:rPr>
              <w:t xml:space="preserve">вариант исполнения </w:t>
            </w:r>
            <w:r w:rsidRPr="002B6F85">
              <w:rPr>
                <w:rFonts w:ascii="Times New Roman" w:eastAsia="Times New Roman" w:hAnsi="Times New Roman" w:cs="Times New Roman"/>
                <w:sz w:val="24"/>
                <w:szCs w:val="24"/>
                <w:lang w:val="en-US"/>
              </w:rPr>
              <w:t>A</w:t>
            </w:r>
            <w:r w:rsidRPr="002B6F85">
              <w:rPr>
                <w:rFonts w:ascii="Times New Roman" w:eastAsia="Times New Roman" w:hAnsi="Times New Roman" w:cs="Times New Roman"/>
                <w:sz w:val="24"/>
                <w:szCs w:val="24"/>
              </w:rPr>
              <w:t xml:space="preserve"> 3600 </w:t>
            </w:r>
          </w:p>
          <w:p w:rsidR="00386D01" w:rsidRPr="002B6F85" w:rsidRDefault="00242BDD">
            <w:pPr>
              <w:rPr>
                <w:rFonts w:ascii="Times New Roman" w:hAnsi="Times New Roman" w:cs="Times New Roman"/>
                <w:sz w:val="24"/>
                <w:szCs w:val="24"/>
              </w:rPr>
            </w:pPr>
            <w:r w:rsidRPr="002B6F85">
              <w:rPr>
                <w:rFonts w:ascii="Times New Roman" w:eastAsia="Times New Roman" w:hAnsi="Times New Roman" w:cs="Times New Roman"/>
                <w:sz w:val="24"/>
                <w:szCs w:val="24"/>
              </w:rPr>
              <w:t>Регистрационное удостоверение №ФСЗ 2010/07742 от 08.07.2019 года</w:t>
            </w:r>
          </w:p>
        </w:tc>
        <w:tc>
          <w:tcPr>
            <w:tcW w:w="1559" w:type="dxa"/>
            <w:shd w:val="clear" w:color="auto" w:fill="auto"/>
          </w:tcPr>
          <w:p w:rsidR="00386D01" w:rsidRPr="002B6F85" w:rsidRDefault="00242BDD">
            <w:pPr>
              <w:rPr>
                <w:rFonts w:ascii="Times New Roman" w:hAnsi="Times New Roman" w:cs="Times New Roman"/>
                <w:sz w:val="24"/>
                <w:szCs w:val="24"/>
              </w:rPr>
            </w:pPr>
            <w:r w:rsidRPr="002B6F85">
              <w:rPr>
                <w:rFonts w:ascii="Times New Roman" w:eastAsia="Times New Roman" w:hAnsi="Times New Roman" w:cs="Times New Roman"/>
                <w:sz w:val="24"/>
                <w:szCs w:val="24"/>
              </w:rPr>
              <w:t>«</w:t>
            </w:r>
            <w:proofErr w:type="spellStart"/>
            <w:r w:rsidRPr="002B6F85">
              <w:rPr>
                <w:rFonts w:ascii="Times New Roman" w:eastAsia="Times New Roman" w:hAnsi="Times New Roman" w:cs="Times New Roman"/>
                <w:sz w:val="24"/>
                <w:szCs w:val="24"/>
              </w:rPr>
              <w:t>Фошан</w:t>
            </w:r>
            <w:proofErr w:type="spellEnd"/>
            <w:r w:rsidRPr="002B6F85">
              <w:rPr>
                <w:rFonts w:ascii="Times New Roman" w:eastAsia="Times New Roman" w:hAnsi="Times New Roman" w:cs="Times New Roman"/>
                <w:sz w:val="24"/>
                <w:szCs w:val="24"/>
              </w:rPr>
              <w:t xml:space="preserve"> </w:t>
            </w:r>
            <w:proofErr w:type="spellStart"/>
            <w:r w:rsidRPr="002B6F85">
              <w:rPr>
                <w:rFonts w:ascii="Times New Roman" w:eastAsia="Times New Roman" w:hAnsi="Times New Roman" w:cs="Times New Roman"/>
                <w:sz w:val="24"/>
                <w:szCs w:val="24"/>
              </w:rPr>
              <w:t>Эниа</w:t>
            </w:r>
            <w:proofErr w:type="spellEnd"/>
            <w:r w:rsidRPr="002B6F85">
              <w:rPr>
                <w:rFonts w:ascii="Times New Roman" w:eastAsia="Times New Roman" w:hAnsi="Times New Roman" w:cs="Times New Roman"/>
                <w:sz w:val="24"/>
                <w:szCs w:val="24"/>
              </w:rPr>
              <w:t xml:space="preserve"> </w:t>
            </w:r>
            <w:proofErr w:type="spellStart"/>
            <w:r w:rsidRPr="002B6F85">
              <w:rPr>
                <w:rFonts w:ascii="Times New Roman" w:eastAsia="Times New Roman" w:hAnsi="Times New Roman" w:cs="Times New Roman"/>
                <w:sz w:val="24"/>
                <w:szCs w:val="24"/>
              </w:rPr>
              <w:t>Медикал</w:t>
            </w:r>
            <w:proofErr w:type="spellEnd"/>
            <w:r w:rsidRPr="002B6F85">
              <w:rPr>
                <w:rFonts w:ascii="Times New Roman" w:eastAsia="Times New Roman" w:hAnsi="Times New Roman" w:cs="Times New Roman"/>
                <w:sz w:val="24"/>
                <w:szCs w:val="24"/>
              </w:rPr>
              <w:t xml:space="preserve"> Текнолоджи Ко., Лтд.»</w:t>
            </w:r>
          </w:p>
          <w:p w:rsidR="00386D01" w:rsidRPr="002B6F85" w:rsidRDefault="00242BDD">
            <w:pPr>
              <w:rPr>
                <w:rFonts w:ascii="Times New Roman" w:hAnsi="Times New Roman" w:cs="Times New Roman"/>
                <w:sz w:val="24"/>
                <w:szCs w:val="24"/>
              </w:rPr>
            </w:pPr>
            <w:r w:rsidRPr="002B6F85">
              <w:rPr>
                <w:rFonts w:ascii="Times New Roman" w:eastAsia="Times New Roman" w:hAnsi="Times New Roman" w:cs="Times New Roman"/>
                <w:sz w:val="24"/>
                <w:szCs w:val="24"/>
              </w:rPr>
              <w:t>Китай</w:t>
            </w:r>
            <w:r w:rsidRPr="002B6F85">
              <w:rPr>
                <w:rFonts w:ascii="Times New Roman" w:hAnsi="Times New Roman" w:cs="Times New Roman"/>
                <w:sz w:val="24"/>
                <w:szCs w:val="24"/>
              </w:rPr>
              <w:t xml:space="preserve"> </w:t>
            </w:r>
          </w:p>
        </w:tc>
        <w:tc>
          <w:tcPr>
            <w:tcW w:w="686" w:type="dxa"/>
          </w:tcPr>
          <w:p w:rsidR="00386D01" w:rsidRPr="002B6F85" w:rsidRDefault="00242BDD">
            <w:pPr>
              <w:jc w:val="center"/>
              <w:rPr>
                <w:rFonts w:ascii="Times New Roman" w:hAnsi="Times New Roman" w:cs="Times New Roman"/>
                <w:sz w:val="24"/>
                <w:szCs w:val="24"/>
              </w:rPr>
            </w:pPr>
            <w:proofErr w:type="spellStart"/>
            <w:r w:rsidRPr="002B6F85">
              <w:rPr>
                <w:rFonts w:ascii="Times New Roman" w:hAnsi="Times New Roman" w:cs="Times New Roman"/>
                <w:sz w:val="24"/>
                <w:szCs w:val="24"/>
              </w:rPr>
              <w:t>Шт</w:t>
            </w:r>
            <w:proofErr w:type="spellEnd"/>
          </w:p>
        </w:tc>
        <w:tc>
          <w:tcPr>
            <w:tcW w:w="549" w:type="dxa"/>
            <w:shd w:val="clear" w:color="auto" w:fill="auto"/>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color w:val="000000"/>
                <w:sz w:val="24"/>
                <w:szCs w:val="24"/>
              </w:rPr>
              <w:t>4</w:t>
            </w:r>
          </w:p>
        </w:tc>
        <w:tc>
          <w:tcPr>
            <w:tcW w:w="766" w:type="dxa"/>
            <w:shd w:val="clear" w:color="auto" w:fill="auto"/>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w:t>
            </w:r>
          </w:p>
        </w:tc>
        <w:tc>
          <w:tcPr>
            <w:tcW w:w="1118" w:type="dxa"/>
            <w:shd w:val="clear" w:color="auto" w:fill="auto"/>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382200,00</w:t>
            </w:r>
          </w:p>
        </w:tc>
        <w:tc>
          <w:tcPr>
            <w:tcW w:w="1275" w:type="dxa"/>
            <w:shd w:val="clear" w:color="auto" w:fill="auto"/>
          </w:tcPr>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sz w:val="24"/>
                <w:szCs w:val="24"/>
              </w:rPr>
              <w:t>1528800,00</w:t>
            </w:r>
          </w:p>
        </w:tc>
      </w:tr>
    </w:tbl>
    <w:p w:rsidR="00386D01" w:rsidRPr="002B6F85" w:rsidRDefault="00386D01">
      <w:pPr>
        <w:rPr>
          <w:rFonts w:ascii="Times New Roman" w:hAnsi="Times New Roman" w:cs="Times New Roman"/>
          <w:sz w:val="24"/>
          <w:szCs w:val="24"/>
        </w:rPr>
      </w:pPr>
    </w:p>
    <w:p w:rsidR="00386D01" w:rsidRPr="002B6F85" w:rsidRDefault="00386D01">
      <w:pPr>
        <w:rPr>
          <w:rFonts w:ascii="Times New Roman" w:hAnsi="Times New Roman" w:cs="Times New Roman"/>
          <w:sz w:val="24"/>
          <w:szCs w:val="24"/>
        </w:rPr>
      </w:pPr>
    </w:p>
    <w:p w:rsidR="00386D01" w:rsidRPr="002B6F85" w:rsidRDefault="00386D01">
      <w:pPr>
        <w:rPr>
          <w:rFonts w:ascii="Times New Roman" w:hAnsi="Times New Roman" w:cs="Times New Roman"/>
          <w:sz w:val="24"/>
          <w:szCs w:val="24"/>
        </w:rPr>
      </w:pPr>
    </w:p>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b/>
          <w:bCs/>
          <w:sz w:val="24"/>
          <w:szCs w:val="24"/>
        </w:rPr>
        <w:t xml:space="preserve">ИТОГО: 1528800,00 (Один миллион пятьсот двадцать восемь тысяч </w:t>
      </w:r>
      <w:proofErr w:type="gramStart"/>
      <w:r w:rsidRPr="002B6F85">
        <w:rPr>
          <w:rFonts w:ascii="Times New Roman" w:hAnsi="Times New Roman" w:cs="Times New Roman"/>
          <w:b/>
          <w:bCs/>
          <w:sz w:val="24"/>
          <w:szCs w:val="24"/>
        </w:rPr>
        <w:t>восемьсот )</w:t>
      </w:r>
      <w:proofErr w:type="gramEnd"/>
      <w:r w:rsidRPr="002B6F85">
        <w:rPr>
          <w:rFonts w:ascii="Times New Roman" w:hAnsi="Times New Roman" w:cs="Times New Roman"/>
          <w:b/>
          <w:bCs/>
          <w:sz w:val="24"/>
          <w:szCs w:val="24"/>
        </w:rPr>
        <w:t xml:space="preserve"> рублей 00 копеек </w:t>
      </w:r>
    </w:p>
    <w:p w:rsidR="00386D01" w:rsidRPr="002B6F85" w:rsidRDefault="00242BDD">
      <w:pPr>
        <w:jc w:val="center"/>
        <w:rPr>
          <w:rFonts w:ascii="Times New Roman" w:hAnsi="Times New Roman" w:cs="Times New Roman"/>
          <w:sz w:val="24"/>
          <w:szCs w:val="24"/>
        </w:rPr>
      </w:pPr>
      <w:r w:rsidRPr="002B6F85">
        <w:rPr>
          <w:rFonts w:ascii="Times New Roman" w:hAnsi="Times New Roman" w:cs="Times New Roman"/>
          <w:b/>
          <w:bCs/>
          <w:sz w:val="24"/>
          <w:szCs w:val="24"/>
        </w:rPr>
        <w:t xml:space="preserve">без НДС. </w:t>
      </w:r>
    </w:p>
    <w:tbl>
      <w:tblPr>
        <w:tblW w:w="0" w:type="auto"/>
        <w:tblInd w:w="10" w:type="dxa"/>
        <w:tblCellMar>
          <w:left w:w="10" w:type="dxa"/>
          <w:right w:w="10" w:type="dxa"/>
        </w:tblCellMar>
        <w:tblLook w:val="0000" w:firstRow="0" w:lastRow="0" w:firstColumn="0" w:lastColumn="0" w:noHBand="0" w:noVBand="0"/>
      </w:tblPr>
      <w:tblGrid>
        <w:gridCol w:w="5245"/>
        <w:gridCol w:w="4610"/>
      </w:tblGrid>
      <w:tr w:rsidR="00386D01" w:rsidRPr="002B6F85" w:rsidTr="002B6F85">
        <w:tc>
          <w:tcPr>
            <w:tcW w:w="5245" w:type="dxa"/>
            <w:shd w:val="clear" w:color="auto" w:fill="auto"/>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От Заказчика:</w:t>
            </w: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Главный врач</w:t>
            </w:r>
          </w:p>
          <w:p w:rsidR="00386D01" w:rsidRPr="002B6F85" w:rsidRDefault="00386D01">
            <w:pPr>
              <w:rPr>
                <w:rFonts w:ascii="Times New Roman" w:hAnsi="Times New Roman" w:cs="Times New Roman"/>
                <w:sz w:val="24"/>
                <w:szCs w:val="24"/>
              </w:rPr>
            </w:pP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_________________________ /И.С. Зубакин/</w:t>
            </w:r>
          </w:p>
        </w:tc>
        <w:tc>
          <w:tcPr>
            <w:tcW w:w="4610" w:type="dxa"/>
            <w:shd w:val="clear" w:color="auto" w:fill="auto"/>
          </w:tcPr>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От исполнителя:</w:t>
            </w:r>
          </w:p>
          <w:p w:rsidR="00386D01" w:rsidRPr="002B6F85" w:rsidRDefault="00386D01">
            <w:pPr>
              <w:rPr>
                <w:rFonts w:ascii="Times New Roman" w:hAnsi="Times New Roman" w:cs="Times New Roman"/>
                <w:sz w:val="24"/>
                <w:szCs w:val="24"/>
              </w:rPr>
            </w:pPr>
          </w:p>
          <w:p w:rsidR="00386D01" w:rsidRPr="002B6F85" w:rsidRDefault="00386D01">
            <w:pPr>
              <w:rPr>
                <w:rFonts w:ascii="Times New Roman" w:hAnsi="Times New Roman" w:cs="Times New Roman"/>
                <w:sz w:val="24"/>
                <w:szCs w:val="24"/>
              </w:rPr>
            </w:pPr>
          </w:p>
          <w:p w:rsidR="00386D01" w:rsidRPr="002B6F85" w:rsidRDefault="00242BDD">
            <w:pPr>
              <w:rPr>
                <w:rFonts w:ascii="Times New Roman" w:hAnsi="Times New Roman" w:cs="Times New Roman"/>
                <w:sz w:val="24"/>
                <w:szCs w:val="24"/>
              </w:rPr>
            </w:pPr>
            <w:r w:rsidRPr="002B6F85">
              <w:rPr>
                <w:rFonts w:ascii="Times New Roman" w:hAnsi="Times New Roman" w:cs="Times New Roman"/>
                <w:sz w:val="24"/>
                <w:szCs w:val="24"/>
              </w:rPr>
              <w:t xml:space="preserve">_____________ </w:t>
            </w:r>
            <w:proofErr w:type="gramStart"/>
            <w:r w:rsidRPr="002B6F85">
              <w:rPr>
                <w:rFonts w:ascii="Times New Roman" w:hAnsi="Times New Roman" w:cs="Times New Roman"/>
                <w:sz w:val="24"/>
                <w:szCs w:val="24"/>
              </w:rPr>
              <w:t>ИП  Н.А.</w:t>
            </w:r>
            <w:proofErr w:type="gramEnd"/>
            <w:r w:rsidRPr="002B6F85">
              <w:rPr>
                <w:rFonts w:ascii="Times New Roman" w:hAnsi="Times New Roman" w:cs="Times New Roman"/>
                <w:sz w:val="24"/>
                <w:szCs w:val="24"/>
              </w:rPr>
              <w:t xml:space="preserve"> </w:t>
            </w:r>
            <w:proofErr w:type="spellStart"/>
            <w:r w:rsidRPr="002B6F85">
              <w:rPr>
                <w:rFonts w:ascii="Times New Roman" w:hAnsi="Times New Roman" w:cs="Times New Roman"/>
                <w:sz w:val="24"/>
                <w:szCs w:val="24"/>
              </w:rPr>
              <w:t>Хватькова</w:t>
            </w:r>
            <w:proofErr w:type="spellEnd"/>
            <w:r w:rsidRPr="002B6F85">
              <w:rPr>
                <w:rFonts w:ascii="Times New Roman" w:hAnsi="Times New Roman" w:cs="Times New Roman"/>
                <w:sz w:val="24"/>
                <w:szCs w:val="24"/>
              </w:rPr>
              <w:t xml:space="preserve"> </w:t>
            </w:r>
          </w:p>
        </w:tc>
      </w:tr>
      <w:tr w:rsidR="00386D01" w:rsidRPr="002B6F85" w:rsidTr="002B6F85">
        <w:tc>
          <w:tcPr>
            <w:tcW w:w="5245" w:type="dxa"/>
            <w:shd w:val="clear" w:color="auto" w:fill="auto"/>
          </w:tcPr>
          <w:p w:rsidR="00386D01" w:rsidRPr="002B6F85" w:rsidRDefault="00386D01">
            <w:pPr>
              <w:rPr>
                <w:rFonts w:ascii="Times New Roman" w:hAnsi="Times New Roman" w:cs="Times New Roman"/>
                <w:sz w:val="24"/>
                <w:szCs w:val="24"/>
              </w:rPr>
            </w:pPr>
          </w:p>
        </w:tc>
        <w:tc>
          <w:tcPr>
            <w:tcW w:w="4610" w:type="dxa"/>
            <w:shd w:val="clear" w:color="auto" w:fill="auto"/>
          </w:tcPr>
          <w:p w:rsidR="00386D01" w:rsidRPr="002B6F85" w:rsidRDefault="00386D01">
            <w:pPr>
              <w:rPr>
                <w:rFonts w:ascii="Times New Roman" w:hAnsi="Times New Roman" w:cs="Times New Roman"/>
                <w:sz w:val="24"/>
                <w:szCs w:val="24"/>
              </w:rPr>
            </w:pPr>
          </w:p>
        </w:tc>
      </w:tr>
      <w:tr w:rsidR="00386D01" w:rsidRPr="002B6F85" w:rsidTr="002B6F85">
        <w:tc>
          <w:tcPr>
            <w:tcW w:w="5245" w:type="dxa"/>
            <w:shd w:val="clear" w:color="auto" w:fill="auto"/>
          </w:tcPr>
          <w:p w:rsidR="00386D01" w:rsidRPr="002B6F85" w:rsidRDefault="00386D01">
            <w:pPr>
              <w:rPr>
                <w:rFonts w:ascii="Times New Roman" w:hAnsi="Times New Roman" w:cs="Times New Roman"/>
                <w:sz w:val="24"/>
                <w:szCs w:val="24"/>
              </w:rPr>
            </w:pPr>
          </w:p>
        </w:tc>
        <w:tc>
          <w:tcPr>
            <w:tcW w:w="4610" w:type="dxa"/>
            <w:shd w:val="clear" w:color="auto" w:fill="auto"/>
          </w:tcPr>
          <w:p w:rsidR="00386D01" w:rsidRPr="002B6F85" w:rsidRDefault="00386D01">
            <w:pPr>
              <w:rPr>
                <w:rFonts w:ascii="Times New Roman" w:hAnsi="Times New Roman" w:cs="Times New Roman"/>
                <w:sz w:val="24"/>
                <w:szCs w:val="24"/>
              </w:rPr>
            </w:pPr>
          </w:p>
        </w:tc>
      </w:tr>
    </w:tbl>
    <w:p w:rsidR="00386D01" w:rsidRPr="002B6F85" w:rsidRDefault="00386D01">
      <w:pPr>
        <w:rPr>
          <w:rFonts w:ascii="Times New Roman" w:hAnsi="Times New Roman" w:cs="Times New Roman"/>
          <w:sz w:val="24"/>
          <w:szCs w:val="24"/>
        </w:rPr>
      </w:pPr>
    </w:p>
    <w:sectPr w:rsidR="00386D01" w:rsidRPr="002B6F85" w:rsidSect="002B6F85">
      <w:headerReference w:type="default" r:id="rId8"/>
      <w:footerReference w:type="default" r:id="rId9"/>
      <w:pgSz w:w="11906" w:h="16838"/>
      <w:pgMar w:top="567" w:right="567" w:bottom="426" w:left="1134" w:header="28"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337" w:rsidRDefault="00421337">
      <w:pPr>
        <w:spacing w:after="0" w:line="240" w:lineRule="auto"/>
      </w:pPr>
      <w:r>
        <w:separator/>
      </w:r>
    </w:p>
  </w:endnote>
  <w:endnote w:type="continuationSeparator" w:id="0">
    <w:p w:rsidR="00421337" w:rsidRDefault="00421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BDD" w:rsidRDefault="00614BC3">
    <w:pPr>
      <w:jc w:val="right"/>
    </w:pPr>
    <w:r>
      <w:rPr>
        <w:noProof/>
      </w:rPr>
      <w:drawing>
        <wp:anchor distT="0" distB="0" distL="114300" distR="114300" simplePos="0" relativeHeight="251657728" behindDoc="0" locked="0" layoutInCell="1" allowOverlap="1">
          <wp:simplePos x="0" y="0"/>
          <wp:positionH relativeFrom="character">
            <wp:posOffset>-6478905</wp:posOffset>
          </wp:positionH>
          <wp:positionV relativeFrom="line">
            <wp:posOffset>35560</wp:posOffset>
          </wp:positionV>
          <wp:extent cx="6350000" cy="135763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0" cy="1357630"/>
                  </a:xfrm>
                  <a:prstGeom prst="rect">
                    <a:avLst/>
                  </a:prstGeom>
                  <a:noFill/>
                  <a:ln>
                    <a:noFill/>
                  </a:ln>
                </pic:spPr>
              </pic:pic>
            </a:graphicData>
          </a:graphic>
          <wp14:sizeRelH relativeFrom="page">
            <wp14:pctWidth>0</wp14:pctWidth>
          </wp14:sizeRelH>
          <wp14:sizeRelV relativeFrom="page">
            <wp14:pctHeight>0</wp14:pctHeight>
          </wp14:sizeRelV>
        </wp:anchor>
      </w:drawing>
    </w:r>
    <w:r w:rsidR="00242BDD">
      <w:fldChar w:fldCharType="begin"/>
    </w:r>
    <w:r w:rsidR="00242BDD">
      <w:instrText>PAGE   \* MERGEFORMAT</w:instrText>
    </w:r>
    <w:r w:rsidR="00242BDD">
      <w:fldChar w:fldCharType="separate"/>
    </w:r>
    <w:r w:rsidR="00242BDD">
      <w:rPr>
        <w:noProof/>
      </w:rPr>
      <w:t>1</w:t>
    </w:r>
    <w:r w:rsidR="00242BDD">
      <w:fldChar w:fldCharType="end"/>
    </w:r>
  </w:p>
  <w:p w:rsidR="00242BDD" w:rsidRDefault="00242B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337" w:rsidRDefault="00421337">
      <w:pPr>
        <w:spacing w:after="0" w:line="240" w:lineRule="auto"/>
      </w:pPr>
      <w:r>
        <w:separator/>
      </w:r>
    </w:p>
  </w:footnote>
  <w:footnote w:type="continuationSeparator" w:id="0">
    <w:p w:rsidR="00421337" w:rsidRDefault="00421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BDD" w:rsidRDefault="00242BDD"/>
  <w:p w:rsidR="00242BDD" w:rsidRDefault="00242B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100B57"/>
    <w:multiLevelType w:val="hybridMultilevel"/>
    <w:tmpl w:val="4C0CFBAE"/>
    <w:lvl w:ilvl="0" w:tplc="C6DEAD60">
      <w:start w:val="1"/>
      <w:numFmt w:val="decimal"/>
      <w:lvlText w:val="%1."/>
      <w:lvlJc w:val="left"/>
      <w:pPr>
        <w:tabs>
          <w:tab w:val="num" w:pos="0"/>
        </w:tabs>
        <w:ind w:left="720" w:hanging="360"/>
      </w:pPr>
    </w:lvl>
    <w:lvl w:ilvl="1" w:tplc="B9D0EB5A">
      <w:start w:val="1"/>
      <w:numFmt w:val="lowerLetter"/>
      <w:lvlText w:val="%2."/>
      <w:lvlJc w:val="left"/>
      <w:pPr>
        <w:tabs>
          <w:tab w:val="num" w:pos="0"/>
        </w:tabs>
        <w:ind w:left="1440" w:hanging="360"/>
      </w:pPr>
    </w:lvl>
    <w:lvl w:ilvl="2" w:tplc="62CA6252">
      <w:start w:val="1"/>
      <w:numFmt w:val="lowerRoman"/>
      <w:lvlText w:val="%3."/>
      <w:lvlJc w:val="right"/>
      <w:pPr>
        <w:tabs>
          <w:tab w:val="num" w:pos="0"/>
        </w:tabs>
        <w:ind w:left="2160" w:hanging="180"/>
      </w:pPr>
    </w:lvl>
    <w:lvl w:ilvl="3" w:tplc="6F8A85A6">
      <w:start w:val="1"/>
      <w:numFmt w:val="decimal"/>
      <w:lvlText w:val="%4."/>
      <w:lvlJc w:val="left"/>
      <w:pPr>
        <w:tabs>
          <w:tab w:val="num" w:pos="0"/>
        </w:tabs>
        <w:ind w:left="2880" w:hanging="360"/>
      </w:pPr>
    </w:lvl>
    <w:lvl w:ilvl="4" w:tplc="AB767856">
      <w:start w:val="1"/>
      <w:numFmt w:val="lowerLetter"/>
      <w:lvlText w:val="%5."/>
      <w:lvlJc w:val="left"/>
      <w:pPr>
        <w:tabs>
          <w:tab w:val="num" w:pos="0"/>
        </w:tabs>
        <w:ind w:left="3600" w:hanging="360"/>
      </w:pPr>
    </w:lvl>
    <w:lvl w:ilvl="5" w:tplc="E8F24180">
      <w:start w:val="1"/>
      <w:numFmt w:val="lowerRoman"/>
      <w:lvlText w:val="%6."/>
      <w:lvlJc w:val="right"/>
      <w:pPr>
        <w:tabs>
          <w:tab w:val="num" w:pos="0"/>
        </w:tabs>
        <w:ind w:left="4320" w:hanging="180"/>
      </w:pPr>
    </w:lvl>
    <w:lvl w:ilvl="6" w:tplc="24FE95DC">
      <w:start w:val="1"/>
      <w:numFmt w:val="decimal"/>
      <w:lvlText w:val="%7."/>
      <w:lvlJc w:val="left"/>
      <w:pPr>
        <w:tabs>
          <w:tab w:val="num" w:pos="0"/>
        </w:tabs>
        <w:ind w:left="5040" w:hanging="360"/>
      </w:pPr>
    </w:lvl>
    <w:lvl w:ilvl="7" w:tplc="89C61556">
      <w:start w:val="1"/>
      <w:numFmt w:val="lowerLetter"/>
      <w:lvlText w:val="%8."/>
      <w:lvlJc w:val="left"/>
      <w:pPr>
        <w:tabs>
          <w:tab w:val="num" w:pos="0"/>
        </w:tabs>
        <w:ind w:left="5760" w:hanging="360"/>
      </w:pPr>
    </w:lvl>
    <w:lvl w:ilvl="8" w:tplc="EBF262A6">
      <w:start w:val="1"/>
      <w:numFmt w:val="lowerRoman"/>
      <w:lvlText w:val="%9."/>
      <w:lvlJc w:val="right"/>
      <w:pPr>
        <w:tabs>
          <w:tab w:val="num" w:pos="0"/>
        </w:tabs>
        <w:ind w:left="6480" w:hanging="180"/>
      </w:pPr>
    </w:lvl>
  </w:abstractNum>
  <w:abstractNum w:abstractNumId="1" w15:restartNumberingAfterBreak="0">
    <w:nsid w:val="E080F67B"/>
    <w:multiLevelType w:val="multilevel"/>
    <w:tmpl w:val="33F21826"/>
    <w:lvl w:ilvl="0">
      <w:start w:val="1"/>
      <w:numFmt w:val="decimal"/>
      <w:suff w:val="space"/>
      <w:lvlText w:val="%1."/>
      <w:lvlJc w:val="left"/>
      <w:pPr>
        <w:tabs>
          <w:tab w:val="num" w:pos="0"/>
        </w:tabs>
        <w:ind w:left="1418"/>
      </w:pPr>
      <w:rPr>
        <w:rFonts w:ascii="Times New Roman" w:hAnsi="Times New Roman" w:cs="Times New Roman"/>
      </w:rPr>
    </w:lvl>
    <w:lvl w:ilvl="1">
      <w:start w:val="1"/>
      <w:numFmt w:val="none"/>
      <w:suff w:val="nothing"/>
      <w:lvlText w:val=""/>
      <w:lvlJc w:val="left"/>
      <w:pPr>
        <w:tabs>
          <w:tab w:val="num" w:pos="0"/>
        </w:tabs>
        <w:ind w:left="1418"/>
      </w:pPr>
    </w:lvl>
    <w:lvl w:ilvl="2">
      <w:start w:val="1"/>
      <w:numFmt w:val="none"/>
      <w:suff w:val="nothing"/>
      <w:lvlText w:val=""/>
      <w:lvlJc w:val="left"/>
      <w:pPr>
        <w:tabs>
          <w:tab w:val="num" w:pos="0"/>
        </w:tabs>
        <w:ind w:left="1418"/>
      </w:pPr>
    </w:lvl>
    <w:lvl w:ilvl="3">
      <w:start w:val="1"/>
      <w:numFmt w:val="none"/>
      <w:suff w:val="nothing"/>
      <w:lvlText w:val=""/>
      <w:lvlJc w:val="left"/>
      <w:pPr>
        <w:tabs>
          <w:tab w:val="num" w:pos="0"/>
        </w:tabs>
        <w:ind w:left="1418"/>
      </w:pPr>
    </w:lvl>
    <w:lvl w:ilvl="4">
      <w:start w:val="1"/>
      <w:numFmt w:val="none"/>
      <w:suff w:val="nothing"/>
      <w:lvlText w:val=""/>
      <w:lvlJc w:val="left"/>
      <w:pPr>
        <w:tabs>
          <w:tab w:val="num" w:pos="0"/>
        </w:tabs>
        <w:ind w:left="1418"/>
      </w:pPr>
    </w:lvl>
    <w:lvl w:ilvl="5">
      <w:start w:val="1"/>
      <w:numFmt w:val="none"/>
      <w:suff w:val="nothing"/>
      <w:lvlText w:val=""/>
      <w:lvlJc w:val="left"/>
      <w:pPr>
        <w:tabs>
          <w:tab w:val="num" w:pos="0"/>
        </w:tabs>
        <w:ind w:left="1418"/>
      </w:pPr>
    </w:lvl>
    <w:lvl w:ilvl="6">
      <w:start w:val="1"/>
      <w:numFmt w:val="none"/>
      <w:suff w:val="nothing"/>
      <w:lvlText w:val=""/>
      <w:lvlJc w:val="left"/>
      <w:pPr>
        <w:tabs>
          <w:tab w:val="num" w:pos="0"/>
        </w:tabs>
        <w:ind w:left="1418"/>
      </w:pPr>
    </w:lvl>
    <w:lvl w:ilvl="7">
      <w:start w:val="1"/>
      <w:numFmt w:val="none"/>
      <w:suff w:val="nothing"/>
      <w:lvlText w:val=""/>
      <w:lvlJc w:val="left"/>
      <w:pPr>
        <w:tabs>
          <w:tab w:val="num" w:pos="0"/>
        </w:tabs>
        <w:ind w:left="1418"/>
      </w:pPr>
    </w:lvl>
    <w:lvl w:ilvl="8">
      <w:start w:val="1"/>
      <w:numFmt w:val="none"/>
      <w:suff w:val="nothing"/>
      <w:lvlText w:val=""/>
      <w:lvlJc w:val="left"/>
      <w:pPr>
        <w:tabs>
          <w:tab w:val="num" w:pos="0"/>
        </w:tabs>
        <w:ind w:left="1418"/>
      </w:pPr>
    </w:lvl>
  </w:abstractNum>
  <w:abstractNum w:abstractNumId="2" w15:restartNumberingAfterBreak="0">
    <w:nsid w:val="FFB80E1A"/>
    <w:multiLevelType w:val="multilevel"/>
    <w:tmpl w:val="3F481C32"/>
    <w:lvl w:ilvl="0">
      <w:start w:val="1"/>
      <w:numFmt w:val="decimal"/>
      <w:lvlText w:val="%1."/>
      <w:lvlJc w:val="left"/>
      <w:pPr>
        <w:tabs>
          <w:tab w:val="num" w:pos="0"/>
        </w:tabs>
        <w:ind w:left="1780" w:hanging="360"/>
      </w:pPr>
    </w:lvl>
    <w:lvl w:ilvl="1">
      <w:start w:val="1"/>
      <w:numFmt w:val="decimal"/>
      <w:lvlText w:val="%1.%2."/>
      <w:lvlJc w:val="left"/>
      <w:pPr>
        <w:tabs>
          <w:tab w:val="num" w:pos="0"/>
        </w:tabs>
        <w:ind w:left="1780" w:hanging="360"/>
      </w:pPr>
      <w:rPr>
        <w:rFonts w:hint="default"/>
      </w:rPr>
    </w:lvl>
    <w:lvl w:ilvl="2">
      <w:start w:val="1"/>
      <w:numFmt w:val="decimal"/>
      <w:lvlText w:val="%1.%2.%3."/>
      <w:lvlJc w:val="left"/>
      <w:pPr>
        <w:tabs>
          <w:tab w:val="num" w:pos="0"/>
        </w:tabs>
        <w:ind w:left="2140" w:hanging="720"/>
      </w:pPr>
      <w:rPr>
        <w:rFonts w:hint="default"/>
      </w:rPr>
    </w:lvl>
    <w:lvl w:ilvl="3">
      <w:start w:val="1"/>
      <w:numFmt w:val="decimal"/>
      <w:lvlText w:val="%1.%2.%3.%4."/>
      <w:lvlJc w:val="left"/>
      <w:pPr>
        <w:tabs>
          <w:tab w:val="num" w:pos="0"/>
        </w:tabs>
        <w:ind w:left="2140" w:hanging="720"/>
      </w:pPr>
      <w:rPr>
        <w:rFonts w:hint="default"/>
      </w:rPr>
    </w:lvl>
    <w:lvl w:ilvl="4">
      <w:start w:val="1"/>
      <w:numFmt w:val="decimal"/>
      <w:lvlText w:val="%1.%2.%3.%4.%5."/>
      <w:lvlJc w:val="left"/>
      <w:pPr>
        <w:tabs>
          <w:tab w:val="num" w:pos="0"/>
        </w:tabs>
        <w:ind w:left="2500"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2860" w:hanging="1440"/>
      </w:pPr>
      <w:rPr>
        <w:rFonts w:hint="default"/>
      </w:rPr>
    </w:lvl>
    <w:lvl w:ilvl="7">
      <w:start w:val="1"/>
      <w:numFmt w:val="decimal"/>
      <w:lvlText w:val="%1.%2.%3.%4.%5.%6.%7.%8."/>
      <w:lvlJc w:val="left"/>
      <w:pPr>
        <w:tabs>
          <w:tab w:val="num" w:pos="0"/>
        </w:tabs>
        <w:ind w:left="2860" w:hanging="1440"/>
      </w:pPr>
      <w:rPr>
        <w:rFonts w:hint="default"/>
      </w:rPr>
    </w:lvl>
    <w:lvl w:ilvl="8">
      <w:start w:val="1"/>
      <w:numFmt w:val="decimal"/>
      <w:lvlText w:val="%1.%2.%3.%4.%5.%6.%7.%8.%9."/>
      <w:lvlJc w:val="left"/>
      <w:pPr>
        <w:tabs>
          <w:tab w:val="num" w:pos="0"/>
        </w:tabs>
        <w:ind w:left="3220" w:hanging="1800"/>
      </w:pPr>
      <w:rPr>
        <w:rFonts w:hint="default"/>
      </w:rPr>
    </w:lvl>
  </w:abstractNum>
  <w:abstractNum w:abstractNumId="3" w15:restartNumberingAfterBreak="0">
    <w:nsid w:val="0992C28D"/>
    <w:multiLevelType w:val="hybridMultilevel"/>
    <w:tmpl w:val="C3648F50"/>
    <w:lvl w:ilvl="0" w:tplc="8DE621EC">
      <w:start w:val="1"/>
      <w:numFmt w:val="decimal"/>
      <w:lvlText w:val="%1."/>
      <w:lvlJc w:val="left"/>
      <w:pPr>
        <w:tabs>
          <w:tab w:val="num" w:pos="0"/>
        </w:tabs>
        <w:ind w:left="720" w:hanging="360"/>
      </w:pPr>
    </w:lvl>
    <w:lvl w:ilvl="1" w:tplc="B840EE48">
      <w:start w:val="1"/>
      <w:numFmt w:val="lowerLetter"/>
      <w:lvlText w:val="%2."/>
      <w:lvlJc w:val="left"/>
      <w:pPr>
        <w:tabs>
          <w:tab w:val="num" w:pos="0"/>
        </w:tabs>
        <w:ind w:left="1440" w:hanging="360"/>
      </w:pPr>
    </w:lvl>
    <w:lvl w:ilvl="2" w:tplc="C8CA6D82">
      <w:start w:val="1"/>
      <w:numFmt w:val="lowerRoman"/>
      <w:lvlText w:val="%3."/>
      <w:lvlJc w:val="right"/>
      <w:pPr>
        <w:tabs>
          <w:tab w:val="num" w:pos="0"/>
        </w:tabs>
        <w:ind w:left="2160" w:hanging="180"/>
      </w:pPr>
    </w:lvl>
    <w:lvl w:ilvl="3" w:tplc="999A2D98">
      <w:start w:val="1"/>
      <w:numFmt w:val="decimal"/>
      <w:lvlText w:val="%4."/>
      <w:lvlJc w:val="left"/>
      <w:pPr>
        <w:tabs>
          <w:tab w:val="num" w:pos="0"/>
        </w:tabs>
        <w:ind w:left="2880" w:hanging="360"/>
      </w:pPr>
    </w:lvl>
    <w:lvl w:ilvl="4" w:tplc="936ABF66">
      <w:start w:val="1"/>
      <w:numFmt w:val="lowerLetter"/>
      <w:lvlText w:val="%5."/>
      <w:lvlJc w:val="left"/>
      <w:pPr>
        <w:tabs>
          <w:tab w:val="num" w:pos="0"/>
        </w:tabs>
        <w:ind w:left="3600" w:hanging="360"/>
      </w:pPr>
    </w:lvl>
    <w:lvl w:ilvl="5" w:tplc="438A9504">
      <w:start w:val="1"/>
      <w:numFmt w:val="lowerRoman"/>
      <w:lvlText w:val="%6."/>
      <w:lvlJc w:val="right"/>
      <w:pPr>
        <w:tabs>
          <w:tab w:val="num" w:pos="0"/>
        </w:tabs>
        <w:ind w:left="4320" w:hanging="180"/>
      </w:pPr>
    </w:lvl>
    <w:lvl w:ilvl="6" w:tplc="4B94D6CC">
      <w:start w:val="1"/>
      <w:numFmt w:val="decimal"/>
      <w:lvlText w:val="%7."/>
      <w:lvlJc w:val="left"/>
      <w:pPr>
        <w:tabs>
          <w:tab w:val="num" w:pos="0"/>
        </w:tabs>
        <w:ind w:left="5040" w:hanging="360"/>
      </w:pPr>
    </w:lvl>
    <w:lvl w:ilvl="7" w:tplc="0C522154">
      <w:start w:val="1"/>
      <w:numFmt w:val="lowerLetter"/>
      <w:lvlText w:val="%8."/>
      <w:lvlJc w:val="left"/>
      <w:pPr>
        <w:tabs>
          <w:tab w:val="num" w:pos="0"/>
        </w:tabs>
        <w:ind w:left="5760" w:hanging="360"/>
      </w:pPr>
    </w:lvl>
    <w:lvl w:ilvl="8" w:tplc="DC16BEB6">
      <w:start w:val="1"/>
      <w:numFmt w:val="lowerRoman"/>
      <w:lvlText w:val="%9."/>
      <w:lvlJc w:val="right"/>
      <w:pPr>
        <w:tabs>
          <w:tab w:val="num" w:pos="0"/>
        </w:tabs>
        <w:ind w:left="6480" w:hanging="180"/>
      </w:pPr>
    </w:lvl>
  </w:abstractNum>
  <w:abstractNum w:abstractNumId="4" w15:restartNumberingAfterBreak="0">
    <w:nsid w:val="0A570C22"/>
    <w:multiLevelType w:val="hybridMultilevel"/>
    <w:tmpl w:val="F72AB23C"/>
    <w:lvl w:ilvl="0" w:tplc="33F0FFE4">
      <w:start w:val="1"/>
      <w:numFmt w:val="decimal"/>
      <w:lvlText w:val="%1."/>
      <w:lvlJc w:val="left"/>
      <w:pPr>
        <w:tabs>
          <w:tab w:val="num" w:pos="0"/>
        </w:tabs>
        <w:ind w:left="720" w:hanging="360"/>
      </w:pPr>
    </w:lvl>
    <w:lvl w:ilvl="1" w:tplc="78F85048">
      <w:start w:val="1"/>
      <w:numFmt w:val="lowerLetter"/>
      <w:lvlText w:val="%2."/>
      <w:lvlJc w:val="left"/>
      <w:pPr>
        <w:tabs>
          <w:tab w:val="num" w:pos="0"/>
        </w:tabs>
        <w:ind w:left="1440" w:hanging="360"/>
      </w:pPr>
    </w:lvl>
    <w:lvl w:ilvl="2" w:tplc="6FD256FE">
      <w:start w:val="1"/>
      <w:numFmt w:val="lowerRoman"/>
      <w:lvlText w:val="%3."/>
      <w:lvlJc w:val="right"/>
      <w:pPr>
        <w:tabs>
          <w:tab w:val="num" w:pos="0"/>
        </w:tabs>
        <w:ind w:left="2160" w:hanging="180"/>
      </w:pPr>
    </w:lvl>
    <w:lvl w:ilvl="3" w:tplc="DF767498">
      <w:start w:val="1"/>
      <w:numFmt w:val="decimal"/>
      <w:lvlText w:val="%4."/>
      <w:lvlJc w:val="left"/>
      <w:pPr>
        <w:tabs>
          <w:tab w:val="num" w:pos="0"/>
        </w:tabs>
        <w:ind w:left="2880" w:hanging="360"/>
      </w:pPr>
    </w:lvl>
    <w:lvl w:ilvl="4" w:tplc="56A21AB4">
      <w:start w:val="1"/>
      <w:numFmt w:val="lowerLetter"/>
      <w:lvlText w:val="%5."/>
      <w:lvlJc w:val="left"/>
      <w:pPr>
        <w:tabs>
          <w:tab w:val="num" w:pos="0"/>
        </w:tabs>
        <w:ind w:left="3600" w:hanging="360"/>
      </w:pPr>
    </w:lvl>
    <w:lvl w:ilvl="5" w:tplc="C924DD56">
      <w:start w:val="1"/>
      <w:numFmt w:val="lowerRoman"/>
      <w:lvlText w:val="%6."/>
      <w:lvlJc w:val="right"/>
      <w:pPr>
        <w:tabs>
          <w:tab w:val="num" w:pos="0"/>
        </w:tabs>
        <w:ind w:left="4320" w:hanging="180"/>
      </w:pPr>
    </w:lvl>
    <w:lvl w:ilvl="6" w:tplc="ED428172">
      <w:start w:val="1"/>
      <w:numFmt w:val="decimal"/>
      <w:lvlText w:val="%7."/>
      <w:lvlJc w:val="left"/>
      <w:pPr>
        <w:tabs>
          <w:tab w:val="num" w:pos="0"/>
        </w:tabs>
        <w:ind w:left="5040" w:hanging="360"/>
      </w:pPr>
    </w:lvl>
    <w:lvl w:ilvl="7" w:tplc="5C7C95E4">
      <w:start w:val="1"/>
      <w:numFmt w:val="lowerLetter"/>
      <w:lvlText w:val="%8."/>
      <w:lvlJc w:val="left"/>
      <w:pPr>
        <w:tabs>
          <w:tab w:val="num" w:pos="0"/>
        </w:tabs>
        <w:ind w:left="5760" w:hanging="360"/>
      </w:pPr>
    </w:lvl>
    <w:lvl w:ilvl="8" w:tplc="C7CA27FE">
      <w:start w:val="1"/>
      <w:numFmt w:val="lowerRoman"/>
      <w:lvlText w:val="%9."/>
      <w:lvlJc w:val="right"/>
      <w:pPr>
        <w:tabs>
          <w:tab w:val="num" w:pos="0"/>
        </w:tabs>
        <w:ind w:left="6480" w:hanging="180"/>
      </w:pPr>
    </w:lvl>
  </w:abstractNum>
  <w:abstractNum w:abstractNumId="5" w15:restartNumberingAfterBreak="0">
    <w:nsid w:val="141AF284"/>
    <w:multiLevelType w:val="multilevel"/>
    <w:tmpl w:val="D61C7A60"/>
    <w:lvl w:ilvl="0">
      <w:start w:val="1"/>
      <w:numFmt w:val="decimal"/>
      <w:lvlText w:val="%1."/>
      <w:lvlJc w:val="left"/>
      <w:pPr>
        <w:tabs>
          <w:tab w:val="num" w:pos="0"/>
        </w:tabs>
        <w:ind w:left="1780" w:hanging="360"/>
      </w:pPr>
    </w:lvl>
    <w:lvl w:ilvl="1">
      <w:start w:val="1"/>
      <w:numFmt w:val="decimal"/>
      <w:lvlText w:val="%1.%2."/>
      <w:lvlJc w:val="left"/>
      <w:pPr>
        <w:tabs>
          <w:tab w:val="num" w:pos="0"/>
        </w:tabs>
        <w:ind w:left="1780" w:hanging="360"/>
      </w:pPr>
      <w:rPr>
        <w:rFonts w:hint="default"/>
      </w:rPr>
    </w:lvl>
    <w:lvl w:ilvl="2">
      <w:start w:val="1"/>
      <w:numFmt w:val="decimal"/>
      <w:lvlText w:val="%1.%2.%3."/>
      <w:lvlJc w:val="left"/>
      <w:pPr>
        <w:tabs>
          <w:tab w:val="num" w:pos="0"/>
        </w:tabs>
        <w:ind w:left="2140" w:hanging="720"/>
      </w:pPr>
      <w:rPr>
        <w:rFonts w:hint="default"/>
      </w:rPr>
    </w:lvl>
    <w:lvl w:ilvl="3">
      <w:start w:val="1"/>
      <w:numFmt w:val="decimal"/>
      <w:lvlText w:val="%1.%2.%3.%4."/>
      <w:lvlJc w:val="left"/>
      <w:pPr>
        <w:tabs>
          <w:tab w:val="num" w:pos="0"/>
        </w:tabs>
        <w:ind w:left="2140" w:hanging="720"/>
      </w:pPr>
      <w:rPr>
        <w:rFonts w:hint="default"/>
      </w:rPr>
    </w:lvl>
    <w:lvl w:ilvl="4">
      <w:start w:val="1"/>
      <w:numFmt w:val="decimal"/>
      <w:lvlText w:val="%1.%2.%3.%4.%5."/>
      <w:lvlJc w:val="left"/>
      <w:pPr>
        <w:tabs>
          <w:tab w:val="num" w:pos="0"/>
        </w:tabs>
        <w:ind w:left="2500"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2860" w:hanging="1440"/>
      </w:pPr>
      <w:rPr>
        <w:rFonts w:hint="default"/>
      </w:rPr>
    </w:lvl>
    <w:lvl w:ilvl="7">
      <w:start w:val="1"/>
      <w:numFmt w:val="decimal"/>
      <w:lvlText w:val="%1.%2.%3.%4.%5.%6.%7.%8."/>
      <w:lvlJc w:val="left"/>
      <w:pPr>
        <w:tabs>
          <w:tab w:val="num" w:pos="0"/>
        </w:tabs>
        <w:ind w:left="2860" w:hanging="1440"/>
      </w:pPr>
      <w:rPr>
        <w:rFonts w:hint="default"/>
      </w:rPr>
    </w:lvl>
    <w:lvl w:ilvl="8">
      <w:start w:val="1"/>
      <w:numFmt w:val="decimal"/>
      <w:lvlText w:val="%1.%2.%3.%4.%5.%6.%7.%8.%9."/>
      <w:lvlJc w:val="left"/>
      <w:pPr>
        <w:tabs>
          <w:tab w:val="num" w:pos="0"/>
        </w:tabs>
        <w:ind w:left="3220" w:hanging="1800"/>
      </w:pPr>
      <w:rPr>
        <w:rFonts w:hint="default"/>
      </w:rPr>
    </w:lvl>
  </w:abstractNum>
  <w:abstractNum w:abstractNumId="6" w15:restartNumberingAfterBreak="0">
    <w:nsid w:val="311B1EA0"/>
    <w:multiLevelType w:val="hybridMultilevel"/>
    <w:tmpl w:val="7700BDBA"/>
    <w:lvl w:ilvl="0" w:tplc="52E6A5C8">
      <w:start w:val="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15:restartNumberingAfterBreak="0">
    <w:nsid w:val="35717499"/>
    <w:multiLevelType w:val="multilevel"/>
    <w:tmpl w:val="A142ED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486AAD"/>
    <w:multiLevelType w:val="multilevel"/>
    <w:tmpl w:val="9C0038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2B55DA"/>
    <w:multiLevelType w:val="hybridMultilevel"/>
    <w:tmpl w:val="BE64B9D4"/>
    <w:lvl w:ilvl="0" w:tplc="883CFAA2">
      <w:start w:val="3"/>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9"/>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01"/>
    <w:rsid w:val="001A3A49"/>
    <w:rsid w:val="00242BDD"/>
    <w:rsid w:val="002B6F85"/>
    <w:rsid w:val="002C09F1"/>
    <w:rsid w:val="00386D01"/>
    <w:rsid w:val="003C4F89"/>
    <w:rsid w:val="00421337"/>
    <w:rsid w:val="00433E08"/>
    <w:rsid w:val="00614BC3"/>
    <w:rsid w:val="009035C8"/>
    <w:rsid w:val="009C33BE"/>
    <w:rsid w:val="00F77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6388D6-A8A4-4F1F-AA7C-972E77C9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BC3"/>
    <w:pPr>
      <w:spacing w:after="200"/>
    </w:pPr>
  </w:style>
  <w:style w:type="paragraph" w:styleId="2">
    <w:name w:val="heading 2"/>
    <w:basedOn w:val="a"/>
    <w:uiPriority w:val="9"/>
    <w:semiHidden/>
    <w:unhideWhenUsed/>
    <w:qFormat/>
    <w:pPr>
      <w:keepNext/>
      <w:keepLines/>
      <w:spacing w:before="40"/>
      <w:outlineLvl w:val="1"/>
    </w:pPr>
    <w:rPr>
      <w:color w:val="365F91"/>
      <w:sz w:val="26"/>
      <w:szCs w:val="26"/>
    </w:rPr>
  </w:style>
  <w:style w:type="paragraph" w:styleId="3">
    <w:name w:val="heading 3"/>
    <w:basedOn w:val="a"/>
    <w:uiPriority w:val="9"/>
    <w:semiHidden/>
    <w:unhideWhenUsed/>
    <w:qFormat/>
    <w:pPr>
      <w:keepNext/>
      <w:spacing w:before="120" w:after="60"/>
      <w:jc w:val="center"/>
      <w:outlineLvl w:val="2"/>
    </w:pPr>
    <w:rPr>
      <w:b/>
      <w:bCs/>
      <w:smallCaps/>
      <w:sz w:val="28"/>
      <w:szCs w:val="28"/>
    </w:rPr>
  </w:style>
  <w:style w:type="paragraph" w:styleId="4">
    <w:name w:val="heading 4"/>
    <w:basedOn w:val="a"/>
    <w:uiPriority w:val="9"/>
    <w:semiHidden/>
    <w:unhideWhenUsed/>
    <w:qFormat/>
    <w:pPr>
      <w:keepNext/>
      <w:jc w:val="center"/>
      <w:outlineLvl w:val="3"/>
    </w:pPr>
    <w:rPr>
      <w:b/>
      <w:bCs/>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
    <w:name w:val="Обычная таблица1"/>
    <w:uiPriority w:val="99"/>
    <w:tblPr>
      <w:tblInd w:w="0" w:type="dxa"/>
      <w:tblCellMar>
        <w:top w:w="0" w:type="dxa"/>
        <w:left w:w="108" w:type="dxa"/>
        <w:bottom w:w="0" w:type="dxa"/>
        <w:right w:w="108" w:type="dxa"/>
      </w:tblCellMar>
    </w:tblPr>
  </w:style>
  <w:style w:type="character" w:customStyle="1" w:styleId="30">
    <w:name w:val="Заголовок 3 Знак"/>
    <w:rPr>
      <w:rFonts w:ascii="Times New Roman" w:eastAsia="Times New Roman" w:hAnsi="Times New Roman" w:cs="Times New Roman"/>
      <w:b/>
      <w:bCs/>
      <w:caps w:val="0"/>
      <w:smallCaps/>
      <w:sz w:val="28"/>
      <w:szCs w:val="28"/>
    </w:rPr>
  </w:style>
  <w:style w:type="character" w:customStyle="1" w:styleId="40">
    <w:name w:val="Заголовок 4 Знак"/>
    <w:rPr>
      <w:rFonts w:ascii="Times New Roman" w:eastAsia="Times New Roman" w:hAnsi="Times New Roman" w:cs="Times New Roman"/>
      <w:b/>
      <w:bCs/>
      <w:caps w:val="0"/>
      <w:smallCaps/>
      <w:sz w:val="24"/>
      <w:szCs w:val="24"/>
    </w:rPr>
  </w:style>
  <w:style w:type="paragraph" w:styleId="a4">
    <w:name w:val="footer"/>
    <w:basedOn w:val="a"/>
    <w:rPr>
      <w:lang w:val="x-none"/>
    </w:rPr>
  </w:style>
  <w:style w:type="character" w:customStyle="1" w:styleId="a5">
    <w:name w:val="Нижний колонтитул Знак"/>
    <w:rPr>
      <w:rFonts w:ascii="Times New Roman" w:eastAsia="Times New Roman" w:hAnsi="Times New Roman" w:cs="Times New Roman"/>
      <w:sz w:val="24"/>
      <w:szCs w:val="24"/>
      <w:lang w:val="x-none"/>
    </w:rPr>
  </w:style>
  <w:style w:type="paragraph" w:customStyle="1" w:styleId="ConsPlusNormal">
    <w:name w:val="ConsPlusNormal"/>
    <w:basedOn w:val="a"/>
    <w:pPr>
      <w:suppressAutoHyphens/>
      <w:spacing w:after="0"/>
    </w:pPr>
    <w:rPr>
      <w:sz w:val="20"/>
      <w:szCs w:val="20"/>
    </w:rPr>
  </w:style>
  <w:style w:type="paragraph" w:customStyle="1" w:styleId="10">
    <w:name w:val="Обычный (Интернет)1"/>
    <w:basedOn w:val="a"/>
    <w:pPr>
      <w:spacing w:before="280" w:after="280"/>
    </w:pPr>
  </w:style>
  <w:style w:type="paragraph" w:styleId="a6">
    <w:name w:val="No Spacing"/>
    <w:basedOn w:val="a"/>
    <w:pPr>
      <w:suppressAutoHyphens/>
      <w:spacing w:after="0"/>
    </w:pPr>
    <w:rPr>
      <w:rFonts w:ascii="Calibri" w:eastAsia="Calibri" w:hAnsi="Calibri" w:cs="Calibri"/>
    </w:rPr>
  </w:style>
  <w:style w:type="paragraph" w:customStyle="1" w:styleId="western">
    <w:name w:val="western"/>
    <w:basedOn w:val="a"/>
    <w:pPr>
      <w:spacing w:before="100"/>
    </w:pPr>
    <w:rPr>
      <w:color w:val="000000"/>
    </w:rPr>
  </w:style>
  <w:style w:type="paragraph" w:customStyle="1" w:styleId="hp">
    <w:name w:val="hp"/>
    <w:basedOn w:val="a"/>
    <w:pPr>
      <w:spacing w:before="100" w:after="100"/>
    </w:pPr>
  </w:style>
  <w:style w:type="paragraph" w:styleId="20">
    <w:name w:val="Body Text 2"/>
    <w:basedOn w:val="a"/>
    <w:pPr>
      <w:spacing w:after="120"/>
    </w:pPr>
    <w:rPr>
      <w:sz w:val="20"/>
      <w:szCs w:val="20"/>
    </w:rPr>
  </w:style>
  <w:style w:type="character" w:customStyle="1" w:styleId="21">
    <w:name w:val="Основной текст 2 Знак"/>
    <w:rPr>
      <w:rFonts w:ascii="Times New Roman" w:eastAsia="Times New Roman" w:hAnsi="Times New Roman" w:cs="Times New Roman"/>
      <w:sz w:val="20"/>
      <w:szCs w:val="20"/>
    </w:rPr>
  </w:style>
  <w:style w:type="character" w:customStyle="1" w:styleId="ConsPlusNormal0">
    <w:name w:val="ConsPlusNormal Знак"/>
    <w:rPr>
      <w:rFonts w:ascii="Arial" w:eastAsia="Arial" w:hAnsi="Arial" w:cs="Arial"/>
      <w:sz w:val="20"/>
      <w:szCs w:val="20"/>
    </w:rPr>
  </w:style>
  <w:style w:type="character" w:customStyle="1" w:styleId="a7">
    <w:name w:val="Без интервала Знак"/>
    <w:rPr>
      <w:rFonts w:ascii="Calibri" w:eastAsia="Calibri" w:hAnsi="Calibri" w:cs="Calibri"/>
    </w:rPr>
  </w:style>
  <w:style w:type="character" w:customStyle="1" w:styleId="22">
    <w:name w:val="Заголовок 2 Знак"/>
    <w:rPr>
      <w:color w:val="365F91"/>
      <w:sz w:val="26"/>
      <w:szCs w:val="26"/>
    </w:rPr>
  </w:style>
  <w:style w:type="paragraph" w:customStyle="1" w:styleId="11">
    <w:name w:val="Абзац списка1"/>
    <w:basedOn w:val="a"/>
    <w:pPr>
      <w:ind w:left="-5888"/>
      <w:contextualSpacing/>
    </w:pPr>
  </w:style>
  <w:style w:type="character" w:customStyle="1" w:styleId="12">
    <w:name w:val="Текст выноски1"/>
    <w:rPr>
      <w:rFonts w:ascii="Tahoma" w:eastAsia="Tahoma" w:hAnsi="Tahoma" w:cs="Tahoma"/>
      <w:sz w:val="16"/>
      <w:szCs w:val="16"/>
    </w:rPr>
  </w:style>
  <w:style w:type="character" w:customStyle="1" w:styleId="a8">
    <w:name w:val="Текст выноски Знак"/>
    <w:rPr>
      <w:rFonts w:ascii="Tahoma" w:eastAsia="Tahoma" w:hAnsi="Tahoma" w:cs="Tahoma"/>
      <w:sz w:val="16"/>
      <w:szCs w:val="16"/>
    </w:rPr>
  </w:style>
  <w:style w:type="character" w:styleId="a9">
    <w:name w:val="Strong"/>
    <w:rPr>
      <w:b/>
      <w:bCs/>
    </w:rPr>
  </w:style>
  <w:style w:type="paragraph" w:customStyle="1" w:styleId="aa">
    <w:name w:val="Содержимое таблицы"/>
    <w:basedOn w:val="a"/>
  </w:style>
  <w:style w:type="paragraph" w:styleId="ab">
    <w:name w:val="header"/>
    <w:basedOn w:val="a"/>
    <w:link w:val="ac"/>
    <w:uiPriority w:val="99"/>
    <w:unhideWhenUsed/>
    <w:rsid w:val="002B6F85"/>
    <w:pPr>
      <w:tabs>
        <w:tab w:val="center" w:pos="4513"/>
        <w:tab w:val="right" w:pos="9026"/>
      </w:tabs>
      <w:spacing w:after="0" w:line="240" w:lineRule="auto"/>
    </w:pPr>
  </w:style>
  <w:style w:type="character" w:customStyle="1" w:styleId="ac">
    <w:name w:val="Верхний колонтитул Знак"/>
    <w:basedOn w:val="a0"/>
    <w:link w:val="ab"/>
    <w:uiPriority w:val="99"/>
    <w:rsid w:val="002B6F85"/>
  </w:style>
  <w:style w:type="paragraph" w:styleId="ad">
    <w:name w:val="List Paragraph"/>
    <w:basedOn w:val="a"/>
    <w:uiPriority w:val="34"/>
    <w:qFormat/>
    <w:rsid w:val="00242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9A212-8401-4FC3-ADE2-FB87F4DE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3991</Words>
  <Characters>22754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Богатырёва Анна Дмитриевна</dc:creator>
  <cp:keywords/>
  <dc:description/>
  <cp:lastModifiedBy>user</cp:lastModifiedBy>
  <cp:revision>2</cp:revision>
  <cp:lastPrinted>2024-04-05T08:47:00Z</cp:lastPrinted>
  <dcterms:created xsi:type="dcterms:W3CDTF">2024-05-30T07:36:00Z</dcterms:created>
  <dcterms:modified xsi:type="dcterms:W3CDTF">2024-05-30T07:36:00Z</dcterms:modified>
  <cp:category/>
</cp:coreProperties>
</file>